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MBPolVDVDV — Bestandteile des Auswahlverfahrens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Das Auswahlverfahren besteht aus den folgenden Teilen:</w:t>
      </w:r>
    </w:p>
    <w:p>
      <w:pPr>
        <w:ind w:left="420"/>
      </w:pPr>
      <w:r>
        <w:t xml:space="preserve">1. einem schriftlichen Teil,</w:t>
      </w:r>
    </w:p>
    <w:p>
      <w:pPr>
        <w:ind w:left="420"/>
      </w:pPr>
      <w:r>
        <w:t xml:space="preserve">2. einer Prüfung der für den Polizeivollzugsdienst in der Bundespolizei erforderlichen körperlichen Leistungsfähigkeit (Prüfung der körperlichen Leistungsfähigkeit) und</w:t>
      </w:r>
    </w:p>
    <w:p>
      <w:pPr>
        <w:ind w:left="420"/>
      </w:pPr>
      <w:r>
        <w:t xml:space="preserve">3. einem mündlichen Teil.</w:t>
      </w:r>
    </w:p>
    <w:p>
      <w:r>
        <w:rPr>
          <w:color w:val="555555"/>
          <w:sz w:val="17"/>
        </w:rPr>
        <w:t xml:space="preserve">Zitiervorschlag: § 5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