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MBPolVDVDV — Ausbildungsleiterin oder Ausbildungsleiter</w:t>
      </w:r>
    </w:p>
    <w:p>
      <w:r>
        <w:rPr>
          <w:color w:val="555555"/>
          <w:sz w:val="18"/>
        </w:rPr>
        <w:t xml:space="preserve">Verordnung über den Vorbereitungsdienst für den mittleren Polizeivollzugsdienst in der Bundespolizei</w:t>
      </w:r>
    </w:p>
    <w:p>
      <w:r>
        <w:rPr>
          <w:color w:val="555555"/>
          <w:sz w:val="18"/>
        </w:rPr>
        <w:t xml:space="preserve">Stand: 20.03.2020 (konsolidierte Textfassung, kein amtliches Inkrafttretensdatum)</w:t>
      </w:r>
    </w:p>
    <w:p>
      <w:r>
        <w:t xml:space="preserve">In jeder Ausbildungsstätte wird eine Ausbildungsleiterin oder ein Ausbildungsleiter sowie eine Vertretung bestellt.</w:t>
      </w:r>
    </w:p>
    <w:p>
      <w:r>
        <w:rPr>
          <w:color w:val="555555"/>
          <w:sz w:val="17"/>
        </w:rPr>
        <w:t xml:space="preserve">Zitiervorschlag: § 18 MBPolVDVDV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https://recht.nulegal.eu/gesetze/MBPolVDVDV/18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