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MBPolVDVDV — Einstellung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(1) In den Vorbereitungsdienst für den mittleren Polizeivollzugsdienst in der Bundespolizei kann eingestellt werden, wer</w:t>
      </w:r>
    </w:p>
    <w:p>
      <w:pPr>
        <w:ind w:left="420"/>
      </w:pPr>
      <w:r>
        <w:t xml:space="preserve">1. erfolgreich am Auswahlverfahren teilgenommen hat und</w:t>
      </w:r>
    </w:p>
    <w:p>
      <w:pPr>
        <w:ind w:left="420"/>
      </w:pPr>
      <w:r>
        <w:t xml:space="preserve">2. nach polizeiärztlichem Gutachten die besonderen gesundheitlichen Anforderungen für den Polizeivollzugsdienst erfüllt.</w:t>
      </w:r>
    </w:p>
    <w:p>
      <w:r>
        <w:t xml:space="preserve">(2) In den Vorbereitungsdienst soll nur eingestellt werden, wer</w:t>
      </w:r>
    </w:p>
    <w:p>
      <w:pPr>
        <w:ind w:left="420"/>
      </w:pPr>
      <w:r>
        <w:t xml:space="preserve">1. die Fahrerlaubnis der Klasse B besitzt und</w:t>
      </w:r>
    </w:p>
    <w:p>
      <w:pPr>
        <w:ind w:left="420"/>
      </w:pPr>
      <w:r>
        <w:t xml:space="preserve">2. das Deutsche Schwimmabzeichen in Bronze der Deutschen Lebens-Rettungs-Gesellschaft e. V. oder einen vergleichbaren Nachweis besitzt.</w:t>
      </w:r>
    </w:p>
    <w:p>
      <w:r>
        <w:t xml:space="preserve">(3) Werden Ausnahmen von Absatz 2 Nummer 1 zugelassen, so ist die Einstellung mit der Auflage zu versehen, dass der Befähigungsnachweis bis zum Abschluss des Vorbereitungsdienstes vorzulegen ist. Anwärterinnen und Anwärter, die den in Absatz 2 Nummer 1 genannten Befähigungsnachweis nicht bis zum Abschluss des Vorbereitungsdienstes vorlegen, werden nicht in ein Beamtenverhältnis auf Probe übernommen.</w:t>
      </w:r>
    </w:p>
    <w:p>
      <w:r>
        <w:t xml:space="preserve">(3a) Das Bundespolizeipräsidium kann vorsehen, dass bis zum 31. Dezember 2024 die Einstellung mit der Auflage versehen wird, dass die in Absatz 2 genannten Befähigungsnachweise auch noch nach Abschluss des Vorbereitungsdienstes vorgelegt werden können.</w:t>
      </w:r>
    </w:p>
    <w:p>
      <w:r>
        <w:t xml:space="preserve">(4) Über die Einstellung der Bewerberinnen und Bewerber entscheidet die Bundespolizeiakademie auf der Grundlage der Rangfolge, die anhand des im Auswahlverfahren erzielten Gesamtergebnisses festgelegt worden ist.</w:t>
      </w:r>
    </w:p>
    <w:p>
      <w:r>
        <w:rPr>
          <w:color w:val="555555"/>
          <w:sz w:val="17"/>
        </w:rPr>
        <w:t xml:space="preserve">Zitiervorschlag: § 15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