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1 MB-APrV — (zu § 1 Abs. 1)</w:t>
      </w:r>
    </w:p>
    <w:p>
      <w:r>
        <w:rPr>
          <w:color w:val="555555"/>
          <w:sz w:val="18"/>
        </w:rPr>
        <w:t xml:space="preserve">Ausbildungs- und Prüfungsverordnung für Masseure und medizinische Bademeister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Fundstelle des Originaltextes: BGBl. I 1994, 3777 - 3781</w:t>
      </w:r>
    </w:p>
    <w:p>
      <w:r>
        <w:rPr>
          <w:rFonts w:ascii="Courier New" w:hAnsi="Courier New"/>
          <w:sz w:val="17"/>
        </w:rPr>
        <w:t xml:space="preserve">A    Theoretischer und praktischer Unterricht    </w:t>
      </w:r>
    </w:p>
    <w:p>
      <w:r>
        <w:rPr>
          <w:rFonts w:ascii="Courier New" w:hAnsi="Courier New"/>
          <w:sz w:val="17"/>
        </w:rPr>
        <w:t xml:space="preserve">        Stunden</w:t>
      </w:r>
    </w:p>
    <w:p>
      <w:r>
        <w:rPr>
          <w:rFonts w:ascii="Courier New" w:hAnsi="Courier New"/>
          <w:sz w:val="17"/>
        </w:rPr>
        <w:t xml:space="preserve">1    Berufs-, Gesetzes- und Staatskunde    40</w:t>
      </w:r>
    </w:p>
    <w:p>
      <w:r>
        <w:rPr>
          <w:rFonts w:ascii="Courier New" w:hAnsi="Courier New"/>
          <w:sz w:val="17"/>
        </w:rPr>
        <w:t xml:space="preserve">1.1    Berufskunde und Ethik, Geschichte des Berufs    </w:t>
      </w:r>
    </w:p>
    <w:p>
      <w:r>
        <w:rPr>
          <w:rFonts w:ascii="Courier New" w:hAnsi="Courier New"/>
          <w:sz w:val="17"/>
        </w:rPr>
        <w:t xml:space="preserve">1.2    Das Gesundheitswesen in der Bundesrepublik Deutschland und internationale Zusammenarbeit im Gesundheitswesen einschließlich der Gesundheitsprogramme internationaler Organisationen wie insbesondere Weltgesundheitsorganisation und Europarat    </w:t>
      </w:r>
    </w:p>
    <w:p>
      <w:r>
        <w:rPr>
          <w:rFonts w:ascii="Courier New" w:hAnsi="Courier New"/>
          <w:sz w:val="17"/>
        </w:rPr>
        <w:t xml:space="preserve">1.3    Aktuelle berufs- und gesundheitspolitische Fragen    </w:t>
      </w:r>
    </w:p>
    <w:p>
      <w:r>
        <w:rPr>
          <w:rFonts w:ascii="Courier New" w:hAnsi="Courier New"/>
          <w:sz w:val="17"/>
        </w:rPr>
        <w:t xml:space="preserve">1.4    Masseur- und Physiotherapeutengesetz; gesetzliche Regelungen für die sonstigen Berufe des Gesundheitswesens und ihre Abgrenzung zueinander    </w:t>
      </w:r>
    </w:p>
    <w:p>
      <w:r>
        <w:rPr>
          <w:rFonts w:ascii="Courier New" w:hAnsi="Courier New"/>
          <w:sz w:val="17"/>
        </w:rPr>
        <w:t xml:space="preserve">1.5    Arbeits- und berufsrechtliche Regelungen, soweit sie für die Berufsausübung von Bedeutung sind    </w:t>
      </w:r>
    </w:p>
    <w:p>
      <w:r>
        <w:rPr>
          <w:rFonts w:ascii="Courier New" w:hAnsi="Courier New"/>
          <w:sz w:val="17"/>
        </w:rPr>
        <w:t xml:space="preserve">1.6    Unfallverhütung, Mutterschutz, Arbeitsschutz, Jugendhilfe, Jugendschutz    </w:t>
      </w:r>
    </w:p>
    <w:p>
      <w:r>
        <w:rPr>
          <w:rFonts w:ascii="Courier New" w:hAnsi="Courier New"/>
          <w:sz w:val="17"/>
        </w:rPr>
        <w:t xml:space="preserve">1.7    Einführung in das Krankenhaus-, Seuchen-, Strahlenschutz-, Arznei- und Betäubungsmittelrecht    </w:t>
      </w:r>
    </w:p>
    <w:p>
      <w:r>
        <w:rPr>
          <w:rFonts w:ascii="Courier New" w:hAnsi="Courier New"/>
          <w:sz w:val="17"/>
        </w:rPr>
        <w:t xml:space="preserve">1.8    Strafrechtliche, bürgerlich-rechtliche und öffentlichrechtliche Vorschriften, die bei der Berufsausübung von Bedeutung sind; Rechtsstellung des Patienten oder seiner Sorgeberechtigten    </w:t>
      </w:r>
    </w:p>
    <w:p>
      <w:r>
        <w:rPr>
          <w:rFonts w:ascii="Courier New" w:hAnsi="Courier New"/>
          <w:sz w:val="17"/>
        </w:rPr>
        <w:t xml:space="preserve">1.9    Sozialpolitik einschließlich Einführung in die Systeme der sozialen Sicherung (Sozialversicherung, Sozialhilfe, Sozialstaatsangebote in der praktischen Realisierung)    </w:t>
      </w:r>
    </w:p>
    <w:p>
      <w:r>
        <w:rPr>
          <w:rFonts w:ascii="Courier New" w:hAnsi="Courier New"/>
          <w:sz w:val="17"/>
        </w:rPr>
        <w:t xml:space="preserve">1.10    Die Grundlagen der staatlichen Ordnung in der Bundesrepublik Deutschland    </w:t>
      </w:r>
    </w:p>
    <w:p>
      <w:r>
        <w:rPr>
          <w:rFonts w:ascii="Courier New" w:hAnsi="Courier New"/>
          <w:sz w:val="17"/>
        </w:rPr>
        <w:t xml:space="preserve">2    Anatomie    240</w:t>
      </w:r>
    </w:p>
    <w:p>
      <w:r>
        <w:rPr>
          <w:rFonts w:ascii="Courier New" w:hAnsi="Courier New"/>
          <w:sz w:val="17"/>
        </w:rPr>
        <w:t xml:space="preserve">2.1    Allgemeine Anatomie    </w:t>
      </w:r>
    </w:p>
    <w:p>
      <w:r>
        <w:rPr>
          <w:rFonts w:ascii="Courier New" w:hAnsi="Courier New"/>
          <w:sz w:val="17"/>
        </w:rPr>
        <w:t xml:space="preserve">2.1.1    Begriffsbestimmung und anatomische Nomenklatur    </w:t>
      </w:r>
    </w:p>
    <w:p>
      <w:r>
        <w:rPr>
          <w:rFonts w:ascii="Courier New" w:hAnsi="Courier New"/>
          <w:sz w:val="17"/>
        </w:rPr>
        <w:t xml:space="preserve">2.1.2    Achsen, Ebenen, Orientierungssystem    </w:t>
      </w:r>
    </w:p>
    <w:p>
      <w:r>
        <w:rPr>
          <w:rFonts w:ascii="Courier New" w:hAnsi="Courier New"/>
          <w:sz w:val="17"/>
        </w:rPr>
        <w:t xml:space="preserve">2.1.3    Allgemeine Zytologie    </w:t>
      </w:r>
    </w:p>
    <w:p>
      <w:r>
        <w:rPr>
          <w:rFonts w:ascii="Courier New" w:hAnsi="Courier New"/>
          <w:sz w:val="17"/>
        </w:rPr>
        <w:t xml:space="preserve">2.1.4    Allgemeine Histologie    </w:t>
      </w:r>
    </w:p>
    <w:p>
      <w:r>
        <w:rPr>
          <w:rFonts w:ascii="Courier New" w:hAnsi="Courier New"/>
          <w:sz w:val="17"/>
        </w:rPr>
        <w:t xml:space="preserve">2.1.5    Aufbau des Skelettsystems und allgemeine Gelenklehre    </w:t>
      </w:r>
    </w:p>
    <w:p>
      <w:r>
        <w:rPr>
          <w:rFonts w:ascii="Courier New" w:hAnsi="Courier New"/>
          <w:sz w:val="17"/>
        </w:rPr>
        <w:t xml:space="preserve">2.2    Funktionelle Anatomie des Bewegungssystems    </w:t>
      </w:r>
    </w:p>
    <w:p>
      <w:r>
        <w:rPr>
          <w:rFonts w:ascii="Courier New" w:hAnsi="Courier New"/>
          <w:sz w:val="17"/>
        </w:rPr>
        <w:t xml:space="preserve">2.2.1    Allgemeine funktionelle Aspekte der Bewegungsorgane    </w:t>
      </w:r>
    </w:p>
    <w:p>
      <w:r>
        <w:rPr>
          <w:rFonts w:ascii="Courier New" w:hAnsi="Courier New"/>
          <w:sz w:val="17"/>
        </w:rPr>
        <w:t xml:space="preserve">2.2.2    Palpation der Bewegungsorgane    </w:t>
      </w:r>
    </w:p>
    <w:p>
      <w:r>
        <w:rPr>
          <w:rFonts w:ascii="Courier New" w:hAnsi="Courier New"/>
          <w:sz w:val="17"/>
        </w:rPr>
        <w:t xml:space="preserve">2.2.3    Spezielle funktionelle Aspekte des Schultergürtels und der oberen Extremitäten    </w:t>
      </w:r>
    </w:p>
    <w:p>
      <w:r>
        <w:rPr>
          <w:rFonts w:ascii="Courier New" w:hAnsi="Courier New"/>
          <w:sz w:val="17"/>
        </w:rPr>
        <w:t xml:space="preserve">2.2.4    Spezielle funktionelle Aspekte des Beckens und der unteren Extremitäten    </w:t>
      </w:r>
    </w:p>
    <w:p>
      <w:r>
        <w:rPr>
          <w:rFonts w:ascii="Courier New" w:hAnsi="Courier New"/>
          <w:sz w:val="17"/>
        </w:rPr>
        <w:t xml:space="preserve">2.2.5    Spezielle funktionelle Aspekte der Wirbelsäule und des Kopfes    </w:t>
      </w:r>
    </w:p>
    <w:p>
      <w:r>
        <w:rPr>
          <w:rFonts w:ascii="Courier New" w:hAnsi="Courier New"/>
          <w:sz w:val="17"/>
        </w:rPr>
        <w:t xml:space="preserve">2.3    Anatomie der inneren Organe    </w:t>
      </w:r>
    </w:p>
    <w:p>
      <w:r>
        <w:rPr>
          <w:rFonts w:ascii="Courier New" w:hAnsi="Courier New"/>
          <w:sz w:val="17"/>
        </w:rPr>
        <w:t xml:space="preserve">2.3.1    Überblick über die inneren Organe    </w:t>
      </w:r>
    </w:p>
    <w:p>
      <w:r>
        <w:rPr>
          <w:rFonts w:ascii="Courier New" w:hAnsi="Courier New"/>
          <w:sz w:val="17"/>
        </w:rPr>
        <w:t xml:space="preserve">2.3.2    Herz-Kreislaufsystem    </w:t>
      </w:r>
    </w:p>
    <w:p>
      <w:r>
        <w:rPr>
          <w:rFonts w:ascii="Courier New" w:hAnsi="Courier New"/>
          <w:sz w:val="17"/>
        </w:rPr>
        <w:t xml:space="preserve">2.3.3    Respirationssystem    </w:t>
      </w:r>
    </w:p>
    <w:p>
      <w:r>
        <w:rPr>
          <w:rFonts w:ascii="Courier New" w:hAnsi="Courier New"/>
          <w:sz w:val="17"/>
        </w:rPr>
        <w:t xml:space="preserve">2.3.4    Blut- und Abwehrsystem    </w:t>
      </w:r>
    </w:p>
    <w:p>
      <w:r>
        <w:rPr>
          <w:rFonts w:ascii="Courier New" w:hAnsi="Courier New"/>
          <w:sz w:val="17"/>
        </w:rPr>
        <w:t xml:space="preserve">2.3.5    Verdauungssystem    </w:t>
      </w:r>
    </w:p>
    <w:p>
      <w:r>
        <w:rPr>
          <w:rFonts w:ascii="Courier New" w:hAnsi="Courier New"/>
          <w:sz w:val="17"/>
        </w:rPr>
        <w:t xml:space="preserve">2.3.6    Urogenitalsystem    </w:t>
      </w:r>
    </w:p>
    <w:p>
      <w:r>
        <w:rPr>
          <w:rFonts w:ascii="Courier New" w:hAnsi="Courier New"/>
          <w:sz w:val="17"/>
        </w:rPr>
        <w:t xml:space="preserve">2.3.7    Endokrines System    </w:t>
      </w:r>
    </w:p>
    <w:p>
      <w:r>
        <w:rPr>
          <w:rFonts w:ascii="Courier New" w:hAnsi="Courier New"/>
          <w:sz w:val="17"/>
        </w:rPr>
        <w:t xml:space="preserve">2.4    Anatomie des Nervensystems und der Sinnesorgane    </w:t>
      </w:r>
    </w:p>
    <w:p>
      <w:r>
        <w:rPr>
          <w:rFonts w:ascii="Courier New" w:hAnsi="Courier New"/>
          <w:sz w:val="17"/>
        </w:rPr>
        <w:t xml:space="preserve">2.4.1    Einführung in das Nervensystem    </w:t>
      </w:r>
    </w:p>
    <w:p>
      <w:r>
        <w:rPr>
          <w:rFonts w:ascii="Courier New" w:hAnsi="Courier New"/>
          <w:sz w:val="17"/>
        </w:rPr>
        <w:t xml:space="preserve">2.4.2    Makroskopische Anatomie des Nervensystems    </w:t>
      </w:r>
    </w:p>
    <w:p>
      <w:r>
        <w:rPr>
          <w:rFonts w:ascii="Courier New" w:hAnsi="Courier New"/>
          <w:sz w:val="17"/>
        </w:rPr>
        <w:t xml:space="preserve">2.4.3    Zentrales Nervensystem    </w:t>
      </w:r>
    </w:p>
    <w:p>
      <w:r>
        <w:rPr>
          <w:rFonts w:ascii="Courier New" w:hAnsi="Courier New"/>
          <w:sz w:val="17"/>
        </w:rPr>
        <w:t xml:space="preserve">2.4.4    Peripheres Nervensystem    </w:t>
      </w:r>
    </w:p>
    <w:p>
      <w:r>
        <w:rPr>
          <w:rFonts w:ascii="Courier New" w:hAnsi="Courier New"/>
          <w:sz w:val="17"/>
        </w:rPr>
        <w:t xml:space="preserve">2.4.5    Vegetatives Nervensystem    </w:t>
      </w:r>
    </w:p>
    <w:p>
      <w:r>
        <w:rPr>
          <w:rFonts w:ascii="Courier New" w:hAnsi="Courier New"/>
          <w:sz w:val="17"/>
        </w:rPr>
        <w:t xml:space="preserve">2.4.6    Funktionelle Anatomie des Nervensystems    </w:t>
      </w:r>
    </w:p>
    <w:p>
      <w:r>
        <w:rPr>
          <w:rFonts w:ascii="Courier New" w:hAnsi="Courier New"/>
          <w:sz w:val="17"/>
        </w:rPr>
        <w:t xml:space="preserve">2.4.7    Anatomie der Sinnesorgane und der Haut    </w:t>
      </w:r>
    </w:p>
    <w:p>
      <w:r>
        <w:rPr>
          <w:rFonts w:ascii="Courier New" w:hAnsi="Courier New"/>
          <w:sz w:val="17"/>
        </w:rPr>
        <w:t xml:space="preserve">3    Physiologie    90</w:t>
      </w:r>
    </w:p>
    <w:p>
      <w:r>
        <w:rPr>
          <w:rFonts w:ascii="Courier New" w:hAnsi="Courier New"/>
          <w:sz w:val="17"/>
        </w:rPr>
        <w:t xml:space="preserve">3.1    Herz-Kreislaufsystem    </w:t>
      </w:r>
    </w:p>
    <w:p>
      <w:r>
        <w:rPr>
          <w:rFonts w:ascii="Courier New" w:hAnsi="Courier New"/>
          <w:sz w:val="17"/>
        </w:rPr>
        <w:t xml:space="preserve">3.2    Stoffwechsel    </w:t>
      </w:r>
    </w:p>
    <w:p>
      <w:r>
        <w:rPr>
          <w:rFonts w:ascii="Courier New" w:hAnsi="Courier New"/>
          <w:sz w:val="17"/>
        </w:rPr>
        <w:t xml:space="preserve">3.3    Endokrines System    </w:t>
      </w:r>
    </w:p>
    <w:p>
      <w:r>
        <w:rPr>
          <w:rFonts w:ascii="Courier New" w:hAnsi="Courier New"/>
          <w:sz w:val="17"/>
        </w:rPr>
        <w:t xml:space="preserve">3.4    Respirationssystem    </w:t>
      </w:r>
    </w:p>
    <w:p>
      <w:r>
        <w:rPr>
          <w:rFonts w:ascii="Courier New" w:hAnsi="Courier New"/>
          <w:sz w:val="17"/>
        </w:rPr>
        <w:t xml:space="preserve">3.5    Nerven- und Sinnessystem    </w:t>
      </w:r>
    </w:p>
    <w:p>
      <w:r>
        <w:rPr>
          <w:rFonts w:ascii="Courier New" w:hAnsi="Courier New"/>
          <w:sz w:val="17"/>
        </w:rPr>
        <w:t xml:space="preserve">3.6    Haltungs- und Bewegungssystem    </w:t>
      </w:r>
    </w:p>
    <w:p>
      <w:r>
        <w:rPr>
          <w:rFonts w:ascii="Courier New" w:hAnsi="Courier New"/>
          <w:sz w:val="17"/>
        </w:rPr>
        <w:t xml:space="preserve">3.7    Physiologische Mechanismen der Infekt- und Immunabwehr    </w:t>
      </w:r>
    </w:p>
    <w:p>
      <w:r>
        <w:rPr>
          <w:rFonts w:ascii="Courier New" w:hAnsi="Courier New"/>
          <w:sz w:val="17"/>
        </w:rPr>
        <w:t xml:space="preserve">3.8    Zusammenwirken der Systeme    </w:t>
      </w:r>
    </w:p>
    <w:p>
      <w:r>
        <w:rPr>
          <w:rFonts w:ascii="Courier New" w:hAnsi="Courier New"/>
          <w:sz w:val="17"/>
        </w:rPr>
        <w:t xml:space="preserve">4    Allgemeine Krankheitslehre    30</w:t>
      </w:r>
    </w:p>
    <w:p>
      <w:r>
        <w:rPr>
          <w:rFonts w:ascii="Courier New" w:hAnsi="Courier New"/>
          <w:sz w:val="17"/>
        </w:rPr>
        <w:t xml:space="preserve">4.1    Pathologie der Zelle    </w:t>
      </w:r>
    </w:p>
    <w:p>
      <w:r>
        <w:rPr>
          <w:rFonts w:ascii="Courier New" w:hAnsi="Courier New"/>
          <w:sz w:val="17"/>
        </w:rPr>
        <w:t xml:space="preserve">4.2    Krankheit und Krankheitsursachen    </w:t>
      </w:r>
    </w:p>
    <w:p>
      <w:r>
        <w:rPr>
          <w:rFonts w:ascii="Courier New" w:hAnsi="Courier New"/>
          <w:sz w:val="17"/>
        </w:rPr>
        <w:t xml:space="preserve">4.3    Krankheitsverlauf und -symptome    </w:t>
      </w:r>
    </w:p>
    <w:p>
      <w:r>
        <w:rPr>
          <w:rFonts w:ascii="Courier New" w:hAnsi="Courier New"/>
          <w:sz w:val="17"/>
        </w:rPr>
        <w:t xml:space="preserve">4.4    Entzündungen und Ödeme    </w:t>
      </w:r>
    </w:p>
    <w:p>
      <w:r>
        <w:rPr>
          <w:rFonts w:ascii="Courier New" w:hAnsi="Courier New"/>
          <w:sz w:val="17"/>
        </w:rPr>
        <w:t xml:space="preserve">4.5    Degenerative Veränderungen    </w:t>
      </w:r>
    </w:p>
    <w:p>
      <w:r>
        <w:rPr>
          <w:rFonts w:ascii="Courier New" w:hAnsi="Courier New"/>
          <w:sz w:val="17"/>
        </w:rPr>
        <w:t xml:space="preserve">4.6    Wachstum und seine Störungen, gutartige und bösartige Neubildungen    </w:t>
      </w:r>
    </w:p>
    <w:p>
      <w:r>
        <w:rPr>
          <w:rFonts w:ascii="Courier New" w:hAnsi="Courier New"/>
          <w:sz w:val="17"/>
        </w:rPr>
        <w:t xml:space="preserve">4.7    Störungen der immunologischen Reaktionen    </w:t>
      </w:r>
    </w:p>
    <w:p>
      <w:r>
        <w:rPr>
          <w:rFonts w:ascii="Courier New" w:hAnsi="Courier New"/>
          <w:sz w:val="17"/>
        </w:rPr>
        <w:t xml:space="preserve">4.8    Örtliche und allgemeine Kreislaufstörungen, Blutungen    </w:t>
      </w:r>
    </w:p>
    <w:p>
      <w:r>
        <w:rPr>
          <w:rFonts w:ascii="Courier New" w:hAnsi="Courier New"/>
          <w:sz w:val="17"/>
        </w:rPr>
        <w:t xml:space="preserve">4.9    Störungen des Gasaustausches und der Sauerstoffversorgung    </w:t>
      </w:r>
    </w:p>
    <w:p>
      <w:r>
        <w:rPr>
          <w:rFonts w:ascii="Courier New" w:hAnsi="Courier New"/>
          <w:sz w:val="17"/>
        </w:rPr>
        <w:t xml:space="preserve">5    Spezielle Krankheitslehre    360</w:t>
      </w:r>
    </w:p>
    <w:p>
      <w:r>
        <w:rPr>
          <w:rFonts w:ascii="Courier New" w:hAnsi="Courier New"/>
          <w:sz w:val="17"/>
        </w:rPr>
        <w:t xml:space="preserve">5.1    Innere Medizin    </w:t>
      </w:r>
    </w:p>
    <w:p>
      <w:r>
        <w:rPr>
          <w:rFonts w:ascii="Courier New" w:hAnsi="Courier New"/>
          <w:sz w:val="17"/>
        </w:rPr>
        <w:t xml:space="preserve">5.2    Orthopädie/Traumatologie    </w:t>
      </w:r>
    </w:p>
    <w:p>
      <w:r>
        <w:rPr>
          <w:rFonts w:ascii="Courier New" w:hAnsi="Courier New"/>
          <w:sz w:val="17"/>
        </w:rPr>
        <w:t xml:space="preserve">5.3    Chirurgie/Traumatologie    </w:t>
      </w:r>
    </w:p>
    <w:p>
      <w:r>
        <w:rPr>
          <w:rFonts w:ascii="Courier New" w:hAnsi="Courier New"/>
          <w:sz w:val="17"/>
        </w:rPr>
        <w:t xml:space="preserve">5.4    Neurologie    </w:t>
      </w:r>
    </w:p>
    <w:p>
      <w:r>
        <w:rPr>
          <w:rFonts w:ascii="Courier New" w:hAnsi="Courier New"/>
          <w:sz w:val="17"/>
        </w:rPr>
        <w:t xml:space="preserve">5.5    Psychiatrie    </w:t>
      </w:r>
    </w:p>
    <w:p>
      <w:r>
        <w:rPr>
          <w:rFonts w:ascii="Courier New" w:hAnsi="Courier New"/>
          <w:sz w:val="17"/>
        </w:rPr>
        <w:t xml:space="preserve">5.6    Gynäkologie und Geburtshilfe    </w:t>
      </w:r>
    </w:p>
    <w:p>
      <w:r>
        <w:rPr>
          <w:rFonts w:ascii="Courier New" w:hAnsi="Courier New"/>
          <w:sz w:val="17"/>
        </w:rPr>
        <w:t xml:space="preserve">5.7    Pädiatrie    </w:t>
      </w:r>
    </w:p>
    <w:p>
      <w:r>
        <w:rPr>
          <w:rFonts w:ascii="Courier New" w:hAnsi="Courier New"/>
          <w:sz w:val="17"/>
        </w:rPr>
        <w:t xml:space="preserve">5.8    Dermatologie    </w:t>
      </w:r>
    </w:p>
    <w:p>
      <w:r>
        <w:rPr>
          <w:rFonts w:ascii="Courier New" w:hAnsi="Courier New"/>
          <w:sz w:val="17"/>
        </w:rPr>
        <w:t xml:space="preserve">5.9    Geriatrie    </w:t>
      </w:r>
    </w:p>
    <w:p>
      <w:r>
        <w:rPr>
          <w:rFonts w:ascii="Courier New" w:hAnsi="Courier New"/>
          <w:sz w:val="17"/>
        </w:rPr>
        <w:t xml:space="preserve">5.10    Rheumatologie    </w:t>
      </w:r>
    </w:p>
    <w:p>
      <w:r>
        <w:rPr>
          <w:rFonts w:ascii="Courier New" w:hAnsi="Courier New"/>
          <w:sz w:val="17"/>
        </w:rPr>
        <w:t xml:space="preserve">5.11    Arbeitsmedizin    </w:t>
      </w:r>
    </w:p>
    <w:p>
      <w:r>
        <w:rPr>
          <w:rFonts w:ascii="Courier New" w:hAnsi="Courier New"/>
          <w:sz w:val="17"/>
        </w:rPr>
        <w:t xml:space="preserve">5.12    Sportmedizin    </w:t>
      </w:r>
    </w:p>
    <w:p>
      <w:r>
        <w:rPr>
          <w:rFonts w:ascii="Courier New" w:hAnsi="Courier New"/>
          <w:sz w:val="17"/>
        </w:rPr>
        <w:t xml:space="preserve">6    Hygiene    30</w:t>
      </w:r>
    </w:p>
    <w:p>
      <w:r>
        <w:rPr>
          <w:rFonts w:ascii="Courier New" w:hAnsi="Courier New"/>
          <w:sz w:val="17"/>
        </w:rPr>
        <w:t xml:space="preserve">6.1    Allgemeine Hygiene und Umweltschutz    </w:t>
      </w:r>
    </w:p>
    <w:p>
      <w:r>
        <w:rPr>
          <w:rFonts w:ascii="Courier New" w:hAnsi="Courier New"/>
          <w:sz w:val="17"/>
        </w:rPr>
        <w:t xml:space="preserve">6.2    Persönliche Hygiene    </w:t>
      </w:r>
    </w:p>
    <w:p>
      <w:r>
        <w:rPr>
          <w:rFonts w:ascii="Courier New" w:hAnsi="Courier New"/>
          <w:sz w:val="17"/>
        </w:rPr>
        <w:t xml:space="preserve">6.3    Bakteriologie, Virologie und Parasitologie    </w:t>
      </w:r>
    </w:p>
    <w:p>
      <w:r>
        <w:rPr>
          <w:rFonts w:ascii="Courier New" w:hAnsi="Courier New"/>
          <w:sz w:val="17"/>
        </w:rPr>
        <w:t xml:space="preserve">6.4    Verhütung und Bekämpfung von Infektionen    </w:t>
      </w:r>
    </w:p>
    <w:p>
      <w:r>
        <w:rPr>
          <w:rFonts w:ascii="Courier New" w:hAnsi="Courier New"/>
          <w:sz w:val="17"/>
        </w:rPr>
        <w:t xml:space="preserve">6.5    Desinfektion, Sterilisation    </w:t>
      </w:r>
    </w:p>
    <w:p>
      <w:r>
        <w:rPr>
          <w:rFonts w:ascii="Courier New" w:hAnsi="Courier New"/>
          <w:sz w:val="17"/>
        </w:rPr>
        <w:t xml:space="preserve">6.6    Wasserhygiene    </w:t>
      </w:r>
    </w:p>
    <w:p>
      <w:r>
        <w:rPr>
          <w:rFonts w:ascii="Courier New" w:hAnsi="Courier New"/>
          <w:sz w:val="17"/>
        </w:rPr>
        <w:t xml:space="preserve">7    Erste Hilfe und Verbandtechnik    30</w:t>
      </w:r>
    </w:p>
    <w:p>
      <w:r>
        <w:rPr>
          <w:rFonts w:ascii="Courier New" w:hAnsi="Courier New"/>
          <w:sz w:val="17"/>
        </w:rPr>
        <w:t xml:space="preserve">7.1    Allgemeines Verhalten bei Notfällen    </w:t>
      </w:r>
    </w:p>
    <w:p>
      <w:r>
        <w:rPr>
          <w:rFonts w:ascii="Courier New" w:hAnsi="Courier New"/>
          <w:sz w:val="17"/>
        </w:rPr>
        <w:t xml:space="preserve">7.2    Erstversorgung von Verletzten    </w:t>
      </w:r>
    </w:p>
    <w:p>
      <w:r>
        <w:rPr>
          <w:rFonts w:ascii="Courier New" w:hAnsi="Courier New"/>
          <w:sz w:val="17"/>
        </w:rPr>
        <w:t xml:space="preserve">7.3    Blutstillung und Wundversorgung    </w:t>
      </w:r>
    </w:p>
    <w:p>
      <w:r>
        <w:rPr>
          <w:rFonts w:ascii="Courier New" w:hAnsi="Courier New"/>
          <w:sz w:val="17"/>
        </w:rPr>
        <w:t xml:space="preserve">7.4    Maßnahmen bei Schockzuständen und Wiederbelebung    </w:t>
      </w:r>
    </w:p>
    <w:p>
      <w:r>
        <w:rPr>
          <w:rFonts w:ascii="Courier New" w:hAnsi="Courier New"/>
          <w:sz w:val="17"/>
        </w:rPr>
        <w:t xml:space="preserve">7.5    Versorgung von Knochenbrüchen    </w:t>
      </w:r>
    </w:p>
    <w:p>
      <w:r>
        <w:rPr>
          <w:rFonts w:ascii="Courier New" w:hAnsi="Courier New"/>
          <w:sz w:val="17"/>
        </w:rPr>
        <w:t xml:space="preserve">7.6    Transport von Verletzten    </w:t>
      </w:r>
    </w:p>
    <w:p>
      <w:r>
        <w:rPr>
          <w:rFonts w:ascii="Courier New" w:hAnsi="Courier New"/>
          <w:sz w:val="17"/>
        </w:rPr>
        <w:t xml:space="preserve">7.7    Verhalten bei Arbeitsunfällen    </w:t>
      </w:r>
    </w:p>
    <w:p>
      <w:r>
        <w:rPr>
          <w:rFonts w:ascii="Courier New" w:hAnsi="Courier New"/>
          <w:sz w:val="17"/>
        </w:rPr>
        <w:t xml:space="preserve">7.8    Verbandtechniken    </w:t>
      </w:r>
    </w:p>
    <w:p>
      <w:r>
        <w:rPr>
          <w:rFonts w:ascii="Courier New" w:hAnsi="Courier New"/>
          <w:sz w:val="17"/>
        </w:rPr>
        <w:t xml:space="preserve">8    Angewandte Physik und Biomechanik    20</w:t>
      </w:r>
    </w:p>
    <w:p>
      <w:r>
        <w:rPr>
          <w:rFonts w:ascii="Courier New" w:hAnsi="Courier New"/>
          <w:sz w:val="17"/>
        </w:rPr>
        <w:t xml:space="preserve">8.1    Einführung in die Grundlagen der Kinematik    </w:t>
      </w:r>
    </w:p>
    <w:p>
      <w:r>
        <w:rPr>
          <w:rFonts w:ascii="Courier New" w:hAnsi="Courier New"/>
          <w:sz w:val="17"/>
        </w:rPr>
        <w:t xml:space="preserve">8.2    Einführung in die Grundlagen der Dynamik    </w:t>
      </w:r>
    </w:p>
    <w:p>
      <w:r>
        <w:rPr>
          <w:rFonts w:ascii="Courier New" w:hAnsi="Courier New"/>
          <w:sz w:val="17"/>
        </w:rPr>
        <w:t xml:space="preserve">8.3    Einführung in die Grundlagen der Statik    </w:t>
      </w:r>
    </w:p>
    <w:p>
      <w:r>
        <w:rPr>
          <w:rFonts w:ascii="Courier New" w:hAnsi="Courier New"/>
          <w:sz w:val="17"/>
        </w:rPr>
        <w:t xml:space="preserve">9    Sprache und Schrifttum    20</w:t>
      </w:r>
    </w:p>
    <w:p>
      <w:r>
        <w:rPr>
          <w:rFonts w:ascii="Courier New" w:hAnsi="Courier New"/>
          <w:sz w:val="17"/>
        </w:rPr>
        <w:t xml:space="preserve">9.1    Vortrag und Diskussion, Dokumentation    </w:t>
      </w:r>
    </w:p>
    <w:p>
      <w:r>
        <w:rPr>
          <w:rFonts w:ascii="Courier New" w:hAnsi="Courier New"/>
          <w:sz w:val="17"/>
        </w:rPr>
        <w:t xml:space="preserve">9.2    Mündliche und schriftliche Berichterstattung    </w:t>
      </w:r>
    </w:p>
    <w:p>
      <w:r>
        <w:rPr>
          <w:rFonts w:ascii="Courier New" w:hAnsi="Courier New"/>
          <w:sz w:val="17"/>
        </w:rPr>
        <w:t xml:space="preserve">9.3    Benutzung und Auswertung deutscher und fremdsprachlicher Fachliteratur    </w:t>
      </w:r>
    </w:p>
    <w:p>
      <w:r>
        <w:rPr>
          <w:rFonts w:ascii="Courier New" w:hAnsi="Courier New"/>
          <w:sz w:val="17"/>
        </w:rPr>
        <w:t xml:space="preserve">9.4    Einführung in fachbezogene Terminologie    </w:t>
      </w:r>
    </w:p>
    <w:p>
      <w:r>
        <w:rPr>
          <w:rFonts w:ascii="Courier New" w:hAnsi="Courier New"/>
          <w:sz w:val="17"/>
        </w:rPr>
        <w:t xml:space="preserve">10    Psychologie/Pädagogik/Soziologie    60</w:t>
      </w:r>
    </w:p>
    <w:p>
      <w:r>
        <w:rPr>
          <w:rFonts w:ascii="Courier New" w:hAnsi="Courier New"/>
          <w:sz w:val="17"/>
        </w:rPr>
        <w:t xml:space="preserve">10.1    Psychologie    </w:t>
      </w:r>
    </w:p>
    <w:p>
      <w:r>
        <w:rPr>
          <w:rFonts w:ascii="Courier New" w:hAnsi="Courier New"/>
          <w:sz w:val="17"/>
        </w:rPr>
        <w:t xml:space="preserve">10.1.1    Der Mensch in seiner psychosomatischen Einheit    </w:t>
      </w:r>
    </w:p>
    <w:p>
      <w:r>
        <w:rPr>
          <w:rFonts w:ascii="Courier New" w:hAnsi="Courier New"/>
          <w:sz w:val="17"/>
        </w:rPr>
        <w:t xml:space="preserve">10.1.2    Der Therapeut im Prozeß der Patientenführung, Einführung in die Persönlichkeitspsychologie    </w:t>
      </w:r>
    </w:p>
    <w:p>
      <w:r>
        <w:rPr>
          <w:rFonts w:ascii="Courier New" w:hAnsi="Courier New"/>
          <w:sz w:val="17"/>
        </w:rPr>
        <w:t xml:space="preserve">10.1.3    Psychologische Probleme spezieller Patientengruppen, insbesondere akut Erkrankter, chronisch Kranker, Kranker mit infauster Prognose, Kinder, Psychische Besonderheiten Alterskranker und Behinderter    </w:t>
      </w:r>
    </w:p>
    <w:p>
      <w:r>
        <w:rPr>
          <w:rFonts w:ascii="Courier New" w:hAnsi="Courier New"/>
          <w:sz w:val="17"/>
        </w:rPr>
        <w:t xml:space="preserve">10.1.4    Einführung in die Gruppendynamik im Therapieprozeß    </w:t>
      </w:r>
    </w:p>
    <w:p>
      <w:r>
        <w:rPr>
          <w:rFonts w:ascii="Courier New" w:hAnsi="Courier New"/>
          <w:sz w:val="17"/>
        </w:rPr>
        <w:t xml:space="preserve">10.1.5    Gesprächsführung, Supervision    </w:t>
      </w:r>
    </w:p>
    <w:p>
      <w:r>
        <w:rPr>
          <w:rFonts w:ascii="Courier New" w:hAnsi="Courier New"/>
          <w:sz w:val="17"/>
        </w:rPr>
        <w:t xml:space="preserve">10.2    Pädagogik    </w:t>
      </w:r>
    </w:p>
    <w:p>
      <w:r>
        <w:rPr>
          <w:rFonts w:ascii="Courier New" w:hAnsi="Courier New"/>
          <w:sz w:val="17"/>
        </w:rPr>
        <w:t xml:space="preserve">10.2.1    Grundlagen der Pädagogik    </w:t>
      </w:r>
    </w:p>
    <w:p>
      <w:r>
        <w:rPr>
          <w:rFonts w:ascii="Courier New" w:hAnsi="Courier New"/>
          <w:sz w:val="17"/>
        </w:rPr>
        <w:t xml:space="preserve">10.2.2    Einführung in die Sonderpädagogik    </w:t>
      </w:r>
    </w:p>
    <w:p>
      <w:r>
        <w:rPr>
          <w:rFonts w:ascii="Courier New" w:hAnsi="Courier New"/>
          <w:sz w:val="17"/>
        </w:rPr>
        <w:t xml:space="preserve">10.3    Soziologie    </w:t>
      </w:r>
    </w:p>
    <w:p>
      <w:r>
        <w:rPr>
          <w:rFonts w:ascii="Courier New" w:hAnsi="Courier New"/>
          <w:sz w:val="17"/>
        </w:rPr>
        <w:t xml:space="preserve">10.3.1    Grundlagen der Soziologie    </w:t>
      </w:r>
    </w:p>
    <w:p>
      <w:r>
        <w:rPr>
          <w:rFonts w:ascii="Courier New" w:hAnsi="Courier New"/>
          <w:sz w:val="17"/>
        </w:rPr>
        <w:t xml:space="preserve">10.3.2    Soziales Umfeld - Krankheitserleben    </w:t>
      </w:r>
    </w:p>
    <w:p>
      <w:r>
        <w:rPr>
          <w:rFonts w:ascii="Courier New" w:hAnsi="Courier New"/>
          <w:sz w:val="17"/>
        </w:rPr>
        <w:t xml:space="preserve">10.3.3    Soziale Stellung - Einfluß auf die Krankheitsentwicklung und -bewältigung    </w:t>
      </w:r>
    </w:p>
    <w:p>
      <w:r>
        <w:rPr>
          <w:rFonts w:ascii="Courier New" w:hAnsi="Courier New"/>
          <w:sz w:val="17"/>
        </w:rPr>
        <w:t xml:space="preserve">11    Prävention und Rehabilitation    20</w:t>
      </w:r>
    </w:p>
    <w:p>
      <w:r>
        <w:rPr>
          <w:rFonts w:ascii="Courier New" w:hAnsi="Courier New"/>
          <w:sz w:val="17"/>
        </w:rPr>
        <w:t xml:space="preserve">11.1    Grundlagen und Stellung der Prävention    </w:t>
      </w:r>
    </w:p>
    <w:p>
      <w:r>
        <w:rPr>
          <w:rFonts w:ascii="Courier New" w:hAnsi="Courier New"/>
          <w:sz w:val="17"/>
        </w:rPr>
        <w:t xml:space="preserve">11.2    Gesundheitsgerechtes Verhalten und Gesundheitsförderung    </w:t>
      </w:r>
    </w:p>
    <w:p>
      <w:r>
        <w:rPr>
          <w:rFonts w:ascii="Courier New" w:hAnsi="Courier New"/>
          <w:sz w:val="17"/>
        </w:rPr>
        <w:t xml:space="preserve">11.3    Grundlagen der Rehabilitation    </w:t>
      </w:r>
    </w:p>
    <w:p>
      <w:r>
        <w:rPr>
          <w:rFonts w:ascii="Courier New" w:hAnsi="Courier New"/>
          <w:sz w:val="17"/>
        </w:rPr>
        <w:t xml:space="preserve">11.4    Einrichtungen der Rehabilitation und ihrer Fachkräfte    </w:t>
      </w:r>
    </w:p>
    <w:p>
      <w:r>
        <w:rPr>
          <w:rFonts w:ascii="Courier New" w:hAnsi="Courier New"/>
          <w:sz w:val="17"/>
        </w:rPr>
        <w:t xml:space="preserve">11.5    Medizinische, berufliche und soziale Rehabilitation    </w:t>
      </w:r>
    </w:p>
    <w:p>
      <w:r>
        <w:rPr>
          <w:rFonts w:ascii="Courier New" w:hAnsi="Courier New"/>
          <w:sz w:val="17"/>
        </w:rPr>
        <w:t xml:space="preserve">11.6    Rehabilitationsplanung und -durchführung im interdisziplinären Team    </w:t>
      </w:r>
    </w:p>
    <w:p>
      <w:r>
        <w:rPr>
          <w:rFonts w:ascii="Courier New" w:hAnsi="Courier New"/>
          <w:sz w:val="17"/>
        </w:rPr>
        <w:t xml:space="preserve">12    Bewegungserziehung    30</w:t>
      </w:r>
    </w:p>
    <w:p>
      <w:r>
        <w:rPr>
          <w:rFonts w:ascii="Courier New" w:hAnsi="Courier New"/>
          <w:sz w:val="17"/>
        </w:rPr>
        <w:t xml:space="preserve">12.1    Grundformen der Bewegung mit und ohne Gerät    </w:t>
      </w:r>
    </w:p>
    <w:p>
      <w:r>
        <w:rPr>
          <w:rFonts w:ascii="Courier New" w:hAnsi="Courier New"/>
          <w:sz w:val="17"/>
        </w:rPr>
        <w:t xml:space="preserve">12.2    Bewegungserfahrung in bezug auf Raum, Zeit und Dynamik    </w:t>
      </w:r>
    </w:p>
    <w:p>
      <w:r>
        <w:rPr>
          <w:rFonts w:ascii="Courier New" w:hAnsi="Courier New"/>
          <w:sz w:val="17"/>
        </w:rPr>
        <w:t xml:space="preserve">12.3    Kombinationen von Grundformen der Bewegungserziehung aus Gymnastik und Sport    </w:t>
      </w:r>
    </w:p>
    <w:p>
      <w:r>
        <w:rPr>
          <w:rFonts w:ascii="Courier New" w:hAnsi="Courier New"/>
          <w:sz w:val="17"/>
        </w:rPr>
        <w:t xml:space="preserve">13    Physikalisch-therapeutische Befundtechniken    60</w:t>
      </w:r>
    </w:p>
    <w:p>
      <w:r>
        <w:rPr>
          <w:rFonts w:ascii="Courier New" w:hAnsi="Courier New"/>
          <w:sz w:val="17"/>
        </w:rPr>
        <w:t xml:space="preserve">13.1    Einführung in die Befunderhebung    </w:t>
      </w:r>
    </w:p>
    <w:p>
      <w:r>
        <w:rPr>
          <w:rFonts w:ascii="Courier New" w:hAnsi="Courier New"/>
          <w:sz w:val="17"/>
        </w:rPr>
        <w:t xml:space="preserve">13.2    Techniken der Befunderhebung    </w:t>
      </w:r>
    </w:p>
    <w:p>
      <w:r>
        <w:rPr>
          <w:rFonts w:ascii="Courier New" w:hAnsi="Courier New"/>
          <w:sz w:val="17"/>
        </w:rPr>
        <w:t xml:space="preserve">14    Klassische Massagetherapie    300</w:t>
      </w:r>
    </w:p>
    <w:p>
      <w:r>
        <w:rPr>
          <w:rFonts w:ascii="Courier New" w:hAnsi="Courier New"/>
          <w:sz w:val="17"/>
        </w:rPr>
        <w:t xml:space="preserve">14.1    Geschichte und Grundlagen der Massagetherapie    </w:t>
      </w:r>
    </w:p>
    <w:p>
      <w:r>
        <w:rPr>
          <w:rFonts w:ascii="Courier New" w:hAnsi="Courier New"/>
          <w:sz w:val="17"/>
        </w:rPr>
        <w:t xml:space="preserve">14.2    Technik und Wirkung der Griffe    </w:t>
      </w:r>
    </w:p>
    <w:p>
      <w:r>
        <w:rPr>
          <w:rFonts w:ascii="Courier New" w:hAnsi="Courier New"/>
          <w:sz w:val="17"/>
        </w:rPr>
        <w:t xml:space="preserve">14.3    Wirkungen der klassischen Massagetherapie    </w:t>
      </w:r>
    </w:p>
    <w:p>
      <w:r>
        <w:rPr>
          <w:rFonts w:ascii="Courier New" w:hAnsi="Courier New"/>
          <w:sz w:val="17"/>
        </w:rPr>
        <w:t xml:space="preserve">14.4    Sicht- und Tastbefund    </w:t>
      </w:r>
    </w:p>
    <w:p>
      <w:r>
        <w:rPr>
          <w:rFonts w:ascii="Courier New" w:hAnsi="Courier New"/>
          <w:sz w:val="17"/>
        </w:rPr>
        <w:t xml:space="preserve">14.5    Klassische Massagetherapie in Verbindung mit anderen physikalisch-therapeutischen Verfahren    </w:t>
      </w:r>
    </w:p>
    <w:p>
      <w:r>
        <w:rPr>
          <w:rFonts w:ascii="Courier New" w:hAnsi="Courier New"/>
          <w:sz w:val="17"/>
        </w:rPr>
        <w:t xml:space="preserve">14.6    Indikationen nach Krankheitsbildern, Kontraindikationen    </w:t>
      </w:r>
    </w:p>
    <w:p>
      <w:r>
        <w:rPr>
          <w:rFonts w:ascii="Courier New" w:hAnsi="Courier New"/>
          <w:sz w:val="17"/>
        </w:rPr>
        <w:t xml:space="preserve">14.7    Behandlungsdauer, -intervalle und -intensität    </w:t>
      </w:r>
    </w:p>
    <w:p>
      <w:r>
        <w:rPr>
          <w:rFonts w:ascii="Courier New" w:hAnsi="Courier New"/>
          <w:sz w:val="17"/>
        </w:rPr>
        <w:t xml:space="preserve">15    Reflexzonentherapie    150</w:t>
      </w:r>
    </w:p>
    <w:p>
      <w:r>
        <w:rPr>
          <w:rFonts w:ascii="Courier New" w:hAnsi="Courier New"/>
          <w:sz w:val="17"/>
        </w:rPr>
        <w:t xml:space="preserve">15.1    Techniken und Wirkungen der Reflexzonentherapie    </w:t>
      </w:r>
    </w:p>
    <w:p>
      <w:r>
        <w:rPr>
          <w:rFonts w:ascii="Courier New" w:hAnsi="Courier New"/>
          <w:sz w:val="17"/>
        </w:rPr>
        <w:t xml:space="preserve">15.2    Entstehung von Reflexzonen in Haut, Bindegewebe und Muskulatur und ihre Störungen    </w:t>
      </w:r>
    </w:p>
    <w:p>
      <w:r>
        <w:rPr>
          <w:rFonts w:ascii="Courier New" w:hAnsi="Courier New"/>
          <w:sz w:val="17"/>
        </w:rPr>
        <w:t xml:space="preserve">15.3    Sicht- und Tastbefund    </w:t>
      </w:r>
    </w:p>
    <w:p>
      <w:r>
        <w:rPr>
          <w:rFonts w:ascii="Courier New" w:hAnsi="Courier New"/>
          <w:sz w:val="17"/>
        </w:rPr>
        <w:t xml:space="preserve">15.4    Reflexzonentherapie in Verbindung mit anderen physikalisch-therapeutischen Verfahren    </w:t>
      </w:r>
    </w:p>
    <w:p>
      <w:r>
        <w:rPr>
          <w:rFonts w:ascii="Courier New" w:hAnsi="Courier New"/>
          <w:sz w:val="17"/>
        </w:rPr>
        <w:t xml:space="preserve">15.5    Indikationen nach Krankheitsbildern, Kontraindikationen    </w:t>
      </w:r>
    </w:p>
    <w:p>
      <w:r>
        <w:rPr>
          <w:rFonts w:ascii="Courier New" w:hAnsi="Courier New"/>
          <w:sz w:val="17"/>
        </w:rPr>
        <w:t xml:space="preserve">15.6    Behandlungsdauer, -intervalle und -intensität    </w:t>
      </w:r>
    </w:p>
    <w:p>
      <w:r>
        <w:rPr>
          <w:rFonts w:ascii="Courier New" w:hAnsi="Courier New"/>
          <w:sz w:val="17"/>
        </w:rPr>
        <w:t xml:space="preserve">16    Sonderformen der Massagetherapie    200</w:t>
      </w:r>
    </w:p>
    <w:p>
      <w:r>
        <w:rPr>
          <w:rFonts w:ascii="Courier New" w:hAnsi="Courier New"/>
          <w:sz w:val="17"/>
        </w:rPr>
        <w:t xml:space="preserve">16.1    Grundlage der manuellen Lymphdrainage/Komplexe physikalische Entstauungstherapie    </w:t>
      </w:r>
    </w:p>
    <w:p>
      <w:r>
        <w:rPr>
          <w:rFonts w:ascii="Courier New" w:hAnsi="Courier New"/>
          <w:sz w:val="17"/>
        </w:rPr>
        <w:t xml:space="preserve">16.2    Unterwasserdruckstrahlmasse    </w:t>
      </w:r>
    </w:p>
    <w:p>
      <w:r>
        <w:rPr>
          <w:rFonts w:ascii="Courier New" w:hAnsi="Courier New"/>
          <w:sz w:val="17"/>
        </w:rPr>
        <w:t xml:space="preserve">16.3    Colon-, Periost- und Segmenttherapie    </w:t>
      </w:r>
    </w:p>
    <w:p>
      <w:r>
        <w:rPr>
          <w:rFonts w:ascii="Courier New" w:hAnsi="Courier New"/>
          <w:sz w:val="17"/>
        </w:rPr>
        <w:t xml:space="preserve">16.4    Tiefenfriktion    </w:t>
      </w:r>
    </w:p>
    <w:p>
      <w:r>
        <w:rPr>
          <w:rFonts w:ascii="Courier New" w:hAnsi="Courier New"/>
          <w:sz w:val="17"/>
        </w:rPr>
        <w:t xml:space="preserve">16.5    Sportmassage    </w:t>
      </w:r>
    </w:p>
    <w:p>
      <w:r>
        <w:rPr>
          <w:rFonts w:ascii="Courier New" w:hAnsi="Courier New"/>
          <w:sz w:val="17"/>
        </w:rPr>
        <w:t xml:space="preserve">16.6    Fußreflexzonentherapie    </w:t>
      </w:r>
    </w:p>
    <w:p>
      <w:r>
        <w:rPr>
          <w:rFonts w:ascii="Courier New" w:hAnsi="Courier New"/>
          <w:sz w:val="17"/>
        </w:rPr>
        <w:t xml:space="preserve">16.7    Apparative Massagetechniken, insbesondere Stäbchen, Saugwelle, Vibrationsgeräte    </w:t>
      </w:r>
    </w:p>
    <w:p>
      <w:r>
        <w:rPr>
          <w:rFonts w:ascii="Courier New" w:hAnsi="Courier New"/>
          <w:sz w:val="17"/>
        </w:rPr>
        <w:t xml:space="preserve">16.8    Sonstige Massagetechniken    </w:t>
      </w:r>
    </w:p>
    <w:p>
      <w:r>
        <w:rPr>
          <w:rFonts w:ascii="Courier New" w:hAnsi="Courier New"/>
          <w:sz w:val="17"/>
        </w:rPr>
        <w:t xml:space="preserve">16.9    Indikationen nach Krankheitsbildern, Kontraindikationen    </w:t>
      </w:r>
    </w:p>
    <w:p>
      <w:r>
        <w:rPr>
          <w:rFonts w:ascii="Courier New" w:hAnsi="Courier New"/>
          <w:sz w:val="17"/>
        </w:rPr>
        <w:t xml:space="preserve">16.10    Behandlungsdauer, -intervalle und -intensität    </w:t>
      </w:r>
    </w:p>
    <w:p>
      <w:r>
        <w:rPr>
          <w:rFonts w:ascii="Courier New" w:hAnsi="Courier New"/>
          <w:sz w:val="17"/>
        </w:rPr>
        <w:t xml:space="preserve">16.11    Sonderformen der Massagetherapie in Verbindung mit anderen physikalisch-therapeutischen Verfahren    </w:t>
      </w:r>
    </w:p>
    <w:p>
      <w:r>
        <w:rPr>
          <w:rFonts w:ascii="Courier New" w:hAnsi="Courier New"/>
          <w:sz w:val="17"/>
        </w:rPr>
        <w:t xml:space="preserve">17    Übungsbehandlung im Rahmen der Massage und anderer physikalisch-therapeutischer Verfahren    150</w:t>
      </w:r>
    </w:p>
    <w:p>
      <w:r>
        <w:rPr>
          <w:rFonts w:ascii="Courier New" w:hAnsi="Courier New"/>
          <w:sz w:val="17"/>
        </w:rPr>
        <w:t xml:space="preserve">17.1    Aufgaben der Masseure und medizinischen Bademeister im Rahmen der Übungsbehandlung    </w:t>
      </w:r>
    </w:p>
    <w:p>
      <w:r>
        <w:rPr>
          <w:rFonts w:ascii="Courier New" w:hAnsi="Courier New"/>
          <w:sz w:val="17"/>
        </w:rPr>
        <w:t xml:space="preserve">17.2    Grundlagen der Übungsbehandlung, Befundaufnahme    </w:t>
      </w:r>
    </w:p>
    <w:p>
      <w:r>
        <w:rPr>
          <w:rFonts w:ascii="Courier New" w:hAnsi="Courier New"/>
          <w:sz w:val="17"/>
        </w:rPr>
        <w:t xml:space="preserve">17.3    Techniken und Wirkungen der passiven und aktiven Übungsbehandlung    </w:t>
      </w:r>
    </w:p>
    <w:p>
      <w:r>
        <w:rPr>
          <w:rFonts w:ascii="Courier New" w:hAnsi="Courier New"/>
          <w:sz w:val="17"/>
        </w:rPr>
        <w:t xml:space="preserve">17.4    Indikationen nach Krankheitsbildern, Kontraindikationen    </w:t>
      </w:r>
    </w:p>
    <w:p>
      <w:r>
        <w:rPr>
          <w:rFonts w:ascii="Courier New" w:hAnsi="Courier New"/>
          <w:sz w:val="17"/>
        </w:rPr>
        <w:t xml:space="preserve">17.5    Übungsbehandlung in Verbindung mit anderen physikalisch-therapeutischen Verfahren    </w:t>
      </w:r>
    </w:p>
    <w:p>
      <w:r>
        <w:rPr>
          <w:rFonts w:ascii="Courier New" w:hAnsi="Courier New"/>
          <w:sz w:val="17"/>
        </w:rPr>
        <w:t xml:space="preserve">18    Elektro-, Licht- und Strahlentherapie    150</w:t>
      </w:r>
    </w:p>
    <w:p>
      <w:r>
        <w:rPr>
          <w:rFonts w:ascii="Courier New" w:hAnsi="Courier New"/>
          <w:sz w:val="17"/>
        </w:rPr>
        <w:t xml:space="preserve">18.1    Physikalische und physiologische Grundlagen der Elektro-, Licht- und Strahlentherapie    </w:t>
      </w:r>
    </w:p>
    <w:p>
      <w:r>
        <w:rPr>
          <w:rFonts w:ascii="Courier New" w:hAnsi="Courier New"/>
          <w:sz w:val="17"/>
        </w:rPr>
        <w:t xml:space="preserve">18.2    Elektrotherapie    </w:t>
      </w:r>
    </w:p>
    <w:p>
      <w:r>
        <w:rPr>
          <w:rFonts w:ascii="Courier New" w:hAnsi="Courier New"/>
          <w:sz w:val="17"/>
        </w:rPr>
        <w:t xml:space="preserve">18.2.1    Stromformen (Niederfrequenz, Mittelfrequenz, Hochfrequenz)    </w:t>
      </w:r>
    </w:p>
    <w:p>
      <w:r>
        <w:rPr>
          <w:rFonts w:ascii="Courier New" w:hAnsi="Courier New"/>
          <w:sz w:val="17"/>
        </w:rPr>
        <w:t xml:space="preserve">18.2.2    Ultraschalltherapie    </w:t>
      </w:r>
    </w:p>
    <w:p>
      <w:r>
        <w:rPr>
          <w:rFonts w:ascii="Courier New" w:hAnsi="Courier New"/>
          <w:sz w:val="17"/>
        </w:rPr>
        <w:t xml:space="preserve">18.2.3    Hydroelektrische Bäder    </w:t>
      </w:r>
    </w:p>
    <w:p>
      <w:r>
        <w:rPr>
          <w:rFonts w:ascii="Courier New" w:hAnsi="Courier New"/>
          <w:sz w:val="17"/>
        </w:rPr>
        <w:t xml:space="preserve">18.2.4    Iontophorese    </w:t>
      </w:r>
    </w:p>
    <w:p>
      <w:r>
        <w:rPr>
          <w:rFonts w:ascii="Courier New" w:hAnsi="Courier New"/>
          <w:sz w:val="17"/>
        </w:rPr>
        <w:t xml:space="preserve">18.2.5    Elektrodiagnostik    </w:t>
      </w:r>
    </w:p>
    <w:p>
      <w:r>
        <w:rPr>
          <w:rFonts w:ascii="Courier New" w:hAnsi="Courier New"/>
          <w:sz w:val="17"/>
        </w:rPr>
        <w:t xml:space="preserve">18.3    Lichttherapie, UV-Bestrahlungen    </w:t>
      </w:r>
    </w:p>
    <w:p>
      <w:r>
        <w:rPr>
          <w:rFonts w:ascii="Courier New" w:hAnsi="Courier New"/>
          <w:sz w:val="17"/>
        </w:rPr>
        <w:t xml:space="preserve">18.4    Strahlentherapie    </w:t>
      </w:r>
    </w:p>
    <w:p>
      <w:r>
        <w:rPr>
          <w:rFonts w:ascii="Courier New" w:hAnsi="Courier New"/>
          <w:sz w:val="17"/>
        </w:rPr>
        <w:t xml:space="preserve">18.5    Indikationen nach Krankheitsbildern, Kontraindikationen    </w:t>
      </w:r>
    </w:p>
    <w:p>
      <w:r>
        <w:rPr>
          <w:rFonts w:ascii="Courier New" w:hAnsi="Courier New"/>
          <w:sz w:val="17"/>
        </w:rPr>
        <w:t xml:space="preserve">18.6    Behandlungsdauer, -intervalle und -intensität    </w:t>
      </w:r>
    </w:p>
    <w:p>
      <w:r>
        <w:rPr>
          <w:rFonts w:ascii="Courier New" w:hAnsi="Courier New"/>
          <w:sz w:val="17"/>
        </w:rPr>
        <w:t xml:space="preserve">18.7    Sicherheitsvorschriften für den Gebrauch elektromedizinischer Geräte    </w:t>
      </w:r>
    </w:p>
    <w:p>
      <w:r>
        <w:rPr>
          <w:rFonts w:ascii="Courier New" w:hAnsi="Courier New"/>
          <w:sz w:val="17"/>
        </w:rPr>
        <w:t xml:space="preserve">18.8    Elektro-, Licht- und Strahlentherapie in Verbindung mit anderen physikalisch-therapeutischen Verfahren    </w:t>
      </w:r>
    </w:p>
    <w:p>
      <w:r>
        <w:rPr>
          <w:rFonts w:ascii="Courier New" w:hAnsi="Courier New"/>
          <w:sz w:val="17"/>
        </w:rPr>
        <w:t xml:space="preserve">19    Hydro-, Balneo-, Thermo- und Inhalationstherapie    150</w:t>
      </w:r>
    </w:p>
    <w:p>
      <w:r>
        <w:rPr>
          <w:rFonts w:ascii="Courier New" w:hAnsi="Courier New"/>
          <w:sz w:val="17"/>
        </w:rPr>
        <w:t xml:space="preserve">19.1    Physikalische und physiologische Grundlagen    </w:t>
      </w:r>
    </w:p>
    <w:p>
      <w:r>
        <w:rPr>
          <w:rFonts w:ascii="Courier New" w:hAnsi="Courier New"/>
          <w:sz w:val="17"/>
        </w:rPr>
        <w:t xml:space="preserve">19.2    Hydrotherapeutische Anwendungen und ihre Wirkungen, insbesondere Kneippsche Verfahren    </w:t>
      </w:r>
    </w:p>
    <w:p>
      <w:r>
        <w:rPr>
          <w:rFonts w:ascii="Courier New" w:hAnsi="Courier New"/>
          <w:sz w:val="17"/>
        </w:rPr>
        <w:t xml:space="preserve">19.3    Medizinische Bäder mit festen, flüssigen und gasförmigen medizinischen Zusätzen    </w:t>
      </w:r>
    </w:p>
    <w:p>
      <w:r>
        <w:rPr>
          <w:rFonts w:ascii="Courier New" w:hAnsi="Courier New"/>
          <w:sz w:val="17"/>
        </w:rPr>
        <w:t xml:space="preserve">19.4    Spezielle Verfahren der Bäderheilkunde und ihre Wirkungen    </w:t>
      </w:r>
    </w:p>
    <w:p>
      <w:r>
        <w:rPr>
          <w:rFonts w:ascii="Courier New" w:hAnsi="Courier New"/>
          <w:sz w:val="17"/>
        </w:rPr>
        <w:t xml:space="preserve">19.5    Wärmetherapie mit gestrahlter und geleiteter Wärme    </w:t>
      </w:r>
    </w:p>
    <w:p>
      <w:r>
        <w:rPr>
          <w:rFonts w:ascii="Courier New" w:hAnsi="Courier New"/>
          <w:sz w:val="17"/>
        </w:rPr>
        <w:t xml:space="preserve">19.6    Wärmepackungen und Wärmekompressen    </w:t>
      </w:r>
    </w:p>
    <w:p>
      <w:r>
        <w:rPr>
          <w:rFonts w:ascii="Courier New" w:hAnsi="Courier New"/>
          <w:sz w:val="17"/>
        </w:rPr>
        <w:t xml:space="preserve">19.7    Kryotherapie    </w:t>
      </w:r>
    </w:p>
    <w:p>
      <w:r>
        <w:rPr>
          <w:rFonts w:ascii="Courier New" w:hAnsi="Courier New"/>
          <w:sz w:val="17"/>
        </w:rPr>
        <w:t xml:space="preserve">19.8    Indikationen nach Krankheitsbildern, Kontraindikationen    </w:t>
      </w:r>
    </w:p>
    <w:p>
      <w:r>
        <w:rPr>
          <w:rFonts w:ascii="Courier New" w:hAnsi="Courier New"/>
          <w:sz w:val="17"/>
        </w:rPr>
        <w:t xml:space="preserve">19.9    Behandlungsdauer, -intervalle und -intensität    </w:t>
      </w:r>
    </w:p>
    <w:p>
      <w:r>
        <w:rPr>
          <w:rFonts w:ascii="Courier New" w:hAnsi="Courier New"/>
          <w:sz w:val="17"/>
        </w:rPr>
        <w:t xml:space="preserve">19.10    Grundlagen der Kurort- und Klimatherapie    </w:t>
      </w:r>
    </w:p>
    <w:p>
      <w:r>
        <w:rPr>
          <w:rFonts w:ascii="Courier New" w:hAnsi="Courier New"/>
          <w:sz w:val="17"/>
        </w:rPr>
        <w:t xml:space="preserve">19.11    Grundlagen der Inhalationstherapie    </w:t>
      </w:r>
    </w:p>
    <w:p>
      <w:r>
        <w:rPr>
          <w:rFonts w:ascii="Courier New" w:hAnsi="Courier New"/>
          <w:sz w:val="17"/>
        </w:rPr>
        <w:t xml:space="preserve">19.12    Hydro-, Balneo-, Thermo- und Inhalationstherapie in Verbindung mit anderen physikalisch-therapeutischen Verfahren    </w:t>
      </w:r>
    </w:p>
    <w:p>
      <w:r>
        <w:rPr>
          <w:rFonts w:ascii="Courier New" w:hAnsi="Courier New"/>
          <w:sz w:val="17"/>
        </w:rPr>
        <w:t xml:space="preserve">Zur Verteilung auf die Fächer 1 bis 19    100</w:t>
      </w:r>
    </w:p>
    <w:p>
      <w:r>
        <w:rPr>
          <w:rFonts w:ascii="Courier New" w:hAnsi="Courier New"/>
          <w:sz w:val="17"/>
        </w:rPr>
        <w:t xml:space="preserve">Stundenzahl insgesamt    2.230</w:t>
      </w:r>
    </w:p>
    <w:p>
      <w:r>
        <w:rPr>
          <w:rFonts w:ascii="Courier New" w:hAnsi="Courier New"/>
          <w:sz w:val="17"/>
        </w:rPr>
        <w:t xml:space="preserve">B    Praktische Ausbildung für Masseure und medizinische Bademeister    </w:t>
      </w:r>
    </w:p>
    <w:p>
      <w:r>
        <w:rPr>
          <w:rFonts w:ascii="Courier New" w:hAnsi="Courier New"/>
          <w:sz w:val="17"/>
        </w:rPr>
        <w:t xml:space="preserve">Praktische Ausbildung in Krankenhäusern oder anderen geeigneten medizinischen Einrichtungen:    </w:t>
      </w:r>
    </w:p>
    <w:p>
      <w:r>
        <w:rPr>
          <w:rFonts w:ascii="Courier New" w:hAnsi="Courier New"/>
          <w:sz w:val="17"/>
        </w:rPr>
        <w:t xml:space="preserve">1.    Klassische Massagetherapie    </w:t>
      </w:r>
    </w:p>
    <w:p>
      <w:r>
        <w:rPr>
          <w:rFonts w:ascii="Courier New" w:hAnsi="Courier New"/>
          <w:sz w:val="17"/>
        </w:rPr>
        <w:t xml:space="preserve">2.    Reflexzonentherapie    </w:t>
      </w:r>
    </w:p>
    <w:p>
      <w:r>
        <w:rPr>
          <w:rFonts w:ascii="Courier New" w:hAnsi="Courier New"/>
          <w:sz w:val="17"/>
        </w:rPr>
        <w:t xml:space="preserve">3.    Sonderformen der Massagetherapie    </w:t>
      </w:r>
    </w:p>
    <w:p>
      <w:r>
        <w:rPr>
          <w:rFonts w:ascii="Courier New" w:hAnsi="Courier New"/>
          <w:sz w:val="17"/>
        </w:rPr>
        <w:t xml:space="preserve">4.    Übungsbehandlung im Rahmen der Massage und anderer physikalisch-therapeutischer Verfahren    </w:t>
      </w:r>
    </w:p>
    <w:p>
      <w:r>
        <w:rPr>
          <w:rFonts w:ascii="Courier New" w:hAnsi="Courier New"/>
          <w:sz w:val="17"/>
        </w:rPr>
        <w:t xml:space="preserve">5.    Elektro-, Licht- und Strahlentherapie    </w:t>
      </w:r>
    </w:p>
    <w:p>
      <w:r>
        <w:rPr>
          <w:rFonts w:ascii="Courier New" w:hAnsi="Courier New"/>
          <w:sz w:val="17"/>
        </w:rPr>
        <w:t xml:space="preserve">6.    Hydro-, Balneo-, Thermo- und Inhalationstherapie    </w:t>
      </w:r>
    </w:p>
    <w:p>
      <w:r>
        <w:rPr>
          <w:rFonts w:ascii="Courier New" w:hAnsi="Courier New"/>
          <w:sz w:val="17"/>
        </w:rPr>
        <w:t xml:space="preserve">Mindeststunden    800</w:t>
      </w:r>
    </w:p>
    <w:p>
      <w:r>
        <w:rPr>
          <w:color w:val="555555"/>
          <w:sz w:val="17"/>
        </w:rPr>
        <w:t xml:space="preserve">Zitiervorschlag: Anlage 1 MB-APrV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https://recht.nulegal.eu/gesetze/MB-APrV/anlage-1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