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MArbV — (weggefallen)</w:t>
      </w:r>
    </w:p>
    <w:p>
      <w:r>
        <w:rPr>
          <w:color w:val="555555"/>
          <w:sz w:val="18"/>
        </w:rPr>
        <w:t xml:space="preserve">Bundesmehrarbeitsvergütungsverordnung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MArbV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