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39 MAR — Inkrafttreten und Geltung</w:t>
      </w:r>
    </w:p>
    <w:p>
      <w:r>
        <w:rPr>
          <w:color w:val="555555"/>
          <w:sz w:val="18"/>
        </w:rPr>
        <w:t xml:space="preserve">MAR</w:t>
      </w:r>
    </w:p>
    <w:p>
      <w:r>
        <w:rPr>
          <w:color w:val="555555"/>
          <w:sz w:val="18"/>
        </w:rPr>
        <w:t xml:space="preserve">Stand: 22.07.2026 (konsolidierte Textfassung, kein amtliches Inkrafttretensdatum)</w:t>
      </w:r>
    </w:p>
    <w:p>
      <w:r>
        <w:t xml:space="preserve">(1)</w:t>
      </w:r>
    </w:p>
    <w:p>
      <w:r>
        <w:t xml:space="preserve">(2) Sie gilt ab dem 3. Juli 2016 mit Ausnahme von</w:t>
      </w:r>
    </w:p>
    <w:p>
      <w:r>
        <w:t xml:space="preserve">a) Artikel 4 Absätze 2 und 3, der ab dem 3. Januar 2018 gilt, und</w:t>
      </w:r>
    </w:p>
    <w:p>
      <w:r>
        <w:t xml:space="preserve">b) Artikel 4 Absätze 4 und 5, Artikel 5 Absatz 6, Artikel 6 Absätze 5 und 6, Artikel 7 Absatz 5, Artikel 11 Absätze 9, 10 und 11, Artikel 12 Absatz 5, Artikel 13 Absätze 7 und 11, Artikel 16 Absatz 5, Artikel 17 Absatz 2 Unterabsatz 3, Artikel 17 Absätze 3, 10 und 11, Artikel 18 Absatz 9, Artikel 19 Absätze 13, 14 und 15, Artikel 20 Absatz 3, Artikel 24 Absatz 3, Artikel 25 Absatz 9, Artikel 26 Absatz 2 Unterabsätze 2, 3 und 4, Artikel 32 Absatz 5 und Artikel 33 Absatz 5, die ab dem 2. Juli 2014 gelten.</w:t>
      </w:r>
    </w:p>
    <w:p>
      <w:r>
        <w:t xml:space="preserve">(3)</w:t>
      </w:r>
    </w:p>
    <w:p>
      <w:r>
        <w:t xml:space="preserve">(4) Sofern in den Vorschriften dieser Verordnung organisierte Handelssysteme, KMU-Wachstumsmärkte, Emissionszertifikate oder darauf beruhende Auktionsprodukte genannt werden, gelten diese Vorschriften bis zum 3. Januar 2018 nicht für organisierte Handelssysteme, KMU-Wachstumsmärkte, Emissionszertifikate oder darauf beruhende Auktionsprodukte.</w:t>
      </w:r>
    </w:p>
    <w:p>
      <w:r>
        <w:rPr>
          <w:color w:val="555555"/>
          <w:sz w:val="17"/>
        </w:rPr>
        <w:t xml:space="preserve">Zitiervorschlag: Art 39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