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MADVDV — Wiederholung von Prüfungen und Ausbildungsteilen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nicht bestandene Laufbahnprüfung kann einmal wiederholt werden. Das Auswärtige Amt kann in begründeten Ausnahmefällen eine zweite Wiederholungsprüfung zulassen.</w:t>
      </w:r>
    </w:p>
    <w:p>
      <w:r>
        <w:t xml:space="preserve">(2) Die Laufbahnprüfung ist mit Ausnahme der bestandenen Sprachprüfung vollständig zu wiederholen. Im Übrigen bestimmt die Leiterin oder der Leiter der Akademie Auswärtiger Dienst auf Vorschlag der Ausbildungsleiterin oder des Ausbildungsleiters,</w:t>
      </w:r>
    </w:p>
    <w:p>
      <w:pPr>
        <w:ind w:left="420"/>
      </w:pPr>
      <w:r>
        <w:t xml:space="preserve">1. wie lang die Wiederholungsphase für die Prüfung sein soll,</w:t>
      </w:r>
    </w:p>
    <w:p>
      <w:pPr>
        <w:ind w:left="420"/>
      </w:pPr>
      <w:r>
        <w:t xml:space="preserve">2. welche Teile der Ausbildung zu wiederholen sind und</w:t>
      </w:r>
    </w:p>
    <w:p>
      <w:pPr>
        <w:ind w:left="420"/>
      </w:pPr>
      <w:r>
        <w:t xml:space="preserve">3. welche Leistungstests zu absolvieren sind.</w:t>
      </w:r>
    </w:p>
    <w:p>
      <w:r>
        <w:t xml:space="preserve">(3) Die Wiederholungsfrist soll mindestens drei Monate betragen und ein Jahr nicht überschreiten. Der Vorbereitungsdienst wird bis zum Ablauf der Wiederholungsphase verlängert.</w:t>
      </w:r>
    </w:p>
    <w:p>
      <w:r>
        <w:t xml:space="preserve">(4) Die Rangpunkte, die bei der Wiederholung erreicht werden, ersetzen die bisher erreichten.</w:t>
      </w:r>
    </w:p>
    <w:p>
      <w:r>
        <w:rPr>
          <w:color w:val="555555"/>
          <w:sz w:val="17"/>
        </w:rPr>
        <w:t xml:space="preserve">Zitiervorschlag: § 38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