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MühGetreiWiTechAusbV — Dauer der Berufsausbildung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