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MühGetreiWiTechAusbV — Inhalt von Teil 2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Abschluss- oder Gesellenprüfung erstreckt sich in der Fachrichtung Müllerei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