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MüG 2021 — Zusammensetzung und Funktionsweise des Deutschen Marktüberwachungsforums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Das Deutsche Marktüberwachungsforum besteht aus Vertretern der koordinierenden Kreise mit Vollzugsaufgaben in der Marktüberwachung, Fachexperten sowie Vertretern der obersten Bundes- und Landesbehörden, der Bundesoberbehörden, der Deutschen Akkreditierungsstelle GmbH sowie der Zollverwaltung.</w:t>
      </w:r>
    </w:p>
    <w:p>
      <w:r>
        <w:t xml:space="preserve">(2) Beschlüsse des Deutschen Marktüberwachungsforums sollen im Konsens gefasst werden.</w:t>
      </w:r>
    </w:p>
    <w:p>
      <w:r>
        <w:t xml:space="preserve">(3) Das Deutsche Marktüberwachungsforum gibt sich eine Geschäftsordnung, die der Zustimmung des Bundesministeriums für Wirtschaft und Energie bedarf.</w:t>
      </w:r>
    </w:p>
    <w:p>
      <w:r>
        <w:rPr>
          <w:color w:val="555555"/>
          <w:sz w:val="17"/>
        </w:rPr>
        <w:t xml:space="preserve">Zitiervorschlag: § 13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