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LzPolBiG (Bayern)</w:t>
      </w:r>
    </w:p>
    <w:p>
      <w:r>
        <w:rPr>
          <w:color w:val="555555"/>
          <w:sz w:val="18"/>
        </w:rPr>
        <w:t xml:space="preserve">Gesetz über die Bayerische Landeszentrale für politische Bildungsarbeit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LzPolBiG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https://recht.nulegal.eu/gesetze/LzPolBiG/eingangsformel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