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LuftvKflAusbV — Dauer der Berufsausbildung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