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LuftZuVO (Sachsen) — Planfeststellungsbehörde und Anhörungsbehörde</w:t>
      </w:r>
    </w:p>
    <w:p>
      <w:r>
        <w:rPr>
          <w:color w:val="555555"/>
          <w:sz w:val="18"/>
        </w:rPr>
        <w:t xml:space="preserve">Sächsische Luftverkehrszuständigkeitsverordnung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Planfeststellungsbehörde und Anhörungsbehörde nach § 10 Absatz 1 Satz 1 des Luftverkehrsgesetzes ist für alle Flugplätze die Landesdirektion Sachsen.</w:t>
      </w:r>
    </w:p>
    <w:p>
      <w:r>
        <w:rPr>
          <w:color w:val="555555"/>
          <w:sz w:val="17"/>
        </w:rPr>
        <w:t xml:space="preserve">Zitiervorschlag: § 2 LuftZuVO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