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LuftVGÄndG 10</w:t>
      </w:r>
    </w:p>
    <w:p>
      <w:r>
        <w:rPr>
          <w:color w:val="555555"/>
          <w:sz w:val="18"/>
        </w:rPr>
        <w:t xml:space="preserve">Zehntes Gesetz zur Änderung des Luftverkehrsgesetzes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LuftVGÄndG 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https://recht.nulegal.eu/gesetze/LuftVG%C3%84ndG%2010/eingangsformel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