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LuftPersVDV 3 2017 — Prüfungsprotokoll</w:t>
      </w:r>
    </w:p>
    <w:p>
      <w:r>
        <w:rPr>
          <w:color w:val="555555"/>
          <w:sz w:val="18"/>
        </w:rPr>
        <w:t xml:space="preserve">Dritte Durchführungsverordnung des Luftfahrt-Bundesamtes zur Verordnung über Luftfahrtpersonal</w:t>
      </w:r>
    </w:p>
    <w:p>
      <w:r>
        <w:rPr>
          <w:color w:val="555555"/>
          <w:sz w:val="18"/>
        </w:rPr>
        <w:t xml:space="preserve">Stand: 16.05.2024 (konsolidierte Textfassung, kein amtliches Inkrafttretensdatum)</w:t>
      </w:r>
    </w:p>
    <w:p>
      <w:r>
        <w:t xml:space="preserve">(1) Der Prüfungsverlauf ist durch die an der Sprachprüfung beteiligten Sprachprüfer zu protokollieren. Das Prüfungsprotokoll muss mindestens die folgenden Angaben enthalten:</w:t>
      </w:r>
    </w:p>
    <w:p>
      <w:pPr>
        <w:ind w:left="420"/>
      </w:pPr>
      <w:r>
        <w:t xml:space="preserve">1. Name und Vorname des Bewerbers,</w:t>
      </w:r>
    </w:p>
    <w:p>
      <w:pPr>
        <w:ind w:left="420"/>
      </w:pPr>
      <w:r>
        <w:t xml:space="preserve">2. Geburtsdatum des Bewerbers,</w:t>
      </w:r>
    </w:p>
    <w:p>
      <w:pPr>
        <w:ind w:left="420"/>
      </w:pPr>
      <w:r>
        <w:t xml:space="preserve">3. sofern vorhanden, Nummer der Lizenz, in die der Sprachvermerk eingetragen werden soll,</w:t>
      </w:r>
    </w:p>
    <w:p>
      <w:pPr>
        <w:ind w:left="420"/>
      </w:pPr>
      <w:r>
        <w:t xml:space="preserve">4. Name und Vorname der beteiligten Sprachprüfer,</w:t>
      </w:r>
    </w:p>
    <w:p>
      <w:pPr>
        <w:ind w:left="420"/>
      </w:pPr>
      <w:r>
        <w:t xml:space="preserve">5. die bei der Anerkennung gemäß § 125a der Verordnung über Luftfahrtpersonal erteilte Stellennummer und Sprachprüfernummer,</w:t>
      </w:r>
    </w:p>
    <w:p>
      <w:pPr>
        <w:ind w:left="420"/>
      </w:pPr>
      <w:r>
        <w:t xml:space="preserve">6. geprüfte Sprache,</w:t>
      </w:r>
    </w:p>
    <w:p>
      <w:pPr>
        <w:ind w:left="420"/>
      </w:pPr>
      <w:r>
        <w:t xml:space="preserve">7. Angaben zur Aufgabenstellung,</w:t>
      </w:r>
    </w:p>
    <w:p>
      <w:pPr>
        <w:ind w:left="420"/>
      </w:pPr>
      <w:r>
        <w:t xml:space="preserve">8. durch die Prüfung nachgewiesene Sprachkenntnisse der entsprechenden Stufe,</w:t>
      </w:r>
    </w:p>
    <w:p>
      <w:pPr>
        <w:ind w:left="420"/>
      </w:pPr>
      <w:r>
        <w:t xml:space="preserve">9. Datum und Ort der Prüfung.</w:t>
      </w:r>
    </w:p>
    <w:p>
      <w:r>
        <w:t xml:space="preserve">(2) Das Prüfungsprotokoll ist von den beteiligten Sprachprüfern und dem Bewerber zu unterschreiben. Das Prüfungsprotokoll kann auch als elektronisches Dokument erstellt werden, das im Fall von Online-Verfahren nach § 3 Absatz 1 Satz 2 von den beteiligten Sprachprüfern und dem Bewerber mindestens mit deren fortgeschrittenen elektronischen Signaturen gemäß Artikel 26 der Verordnung (EU) Nr. 910/2014 des Europäischen Parlaments und des Rates vom 23. Juli 2014 über die elektronische Identifizierung und Vertrauensdienste für elektronische Transaktionen im Binnenmarkt und zur Aufhebung der Richtlinie 1999/93/EG (ABl. L 257 vom 28.8.2014, S. 73, L 23 vom 29.1.2015, S. 19, L 155 vom 14.6.2016, S. 44) zu versehen ist.</w:t>
      </w:r>
    </w:p>
    <w:p>
      <w:r>
        <w:t xml:space="preserve">(3) Weitere Einzelheiten zur Dokumentation einer Sprachprüfung ergeben sich aus dem Prüfstellenhandbuch nach § 14 oder dem Standardisierungsgespräch einschließlich des Handbuchs für Einzelprüfer nach § 15.</w:t>
      </w:r>
    </w:p>
    <w:p>
      <w:r>
        <w:rPr>
          <w:color w:val="555555"/>
          <w:sz w:val="17"/>
        </w:rPr>
        <w:t xml:space="preserve">Zitiervorschlag: § 7 LuftPersVDV 3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https://recht.nulegal.eu/gesetze/LuftPersVDV%203%202017/7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