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LuftPersV — Erteilung der Erlaubnis und mitzuführende Dokumente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5 zuständige Stelle erteilt die Erlaubnis durch Aushändigung einer Lizenz, eines Luftfahrerscheins, eines Ausweises oder einer Flugbegleiterbescheinigung, wenn die Voraussetzungen des § 7 in Verbindung mit den nach § 3 Absatz 1 anzuwendenden Vorschriften erfüllt sind.</w:t>
      </w:r>
    </w:p>
    <w:p>
      <w:r>
        <w:t xml:space="preserve">(2) Zusammen mit der Erlaubnis sind folgende Dokumente bei Ausübung der erlaubnispflichtigen Tätigkeit mitzuführen:</w:t>
      </w:r>
    </w:p>
    <w:p>
      <w:pPr>
        <w:ind w:left="420"/>
      </w:pPr>
      <w:r>
        <w:t xml:space="preserve">1. Personalausweis oder Reisepass,</w:t>
      </w:r>
    </w:p>
    <w:p>
      <w:pPr>
        <w:ind w:left="420"/>
      </w:pPr>
      <w:r>
        <w:t xml:space="preserve">2. Tauglichkeitszeugnis, falls ein solches zur Ausübung der erlaubnispflichtigen Tätigkeit erforderlich ist.</w:t>
      </w:r>
    </w:p>
    <w:p>
      <w:r>
        <w:rPr>
          <w:color w:val="555555"/>
          <w:sz w:val="17"/>
        </w:rPr>
        <w:t xml:space="preserve">Zitiervorschlag: § 8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