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LuftPersV — Mindestalter bei Erteilung der Erlaubnis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Mindestalter zum Erlangen eines Luftfahrerscheins oder eines Ausweises beträgt</w:t>
      </w:r>
    </w:p>
    <w:p>
      <w:pPr>
        <w:ind w:left="420"/>
      </w:pPr>
      <w:r>
        <w:t xml:space="preserve">1. 16 Jahre für Führer nichtmotorgetriebener Luftsportgeräte und Steuerer von Flugmodellen nach § 1 Absatz 1 Nummer 8 der Luftverkehrs-Zulassungs-Ordnung,</w:t>
      </w:r>
    </w:p>
    <w:p>
      <w:pPr>
        <w:ind w:left="420"/>
      </w:pPr>
      <w:r>
        <w:t xml:space="preserve">2. 17 Jahre für Führer motorgetriebener Luftsportgeräte,</w:t>
      </w:r>
    </w:p>
    <w:p>
      <w:pPr>
        <w:ind w:left="420"/>
      </w:pPr>
      <w:r>
        <w:t xml:space="preserve">3. 18 Jahre für Flugtechniker auf Hubschraubern der Polizeien des Bundes und der Länder sowie</w:t>
      </w:r>
    </w:p>
    <w:p>
      <w:pPr>
        <w:ind w:left="420"/>
      </w:pPr>
      <w:r>
        <w:t xml:space="preserve">4. 21 Jahre für</w:t>
      </w:r>
    </w:p>
    <w:p>
      <w:pPr>
        <w:ind w:left="780"/>
      </w:pPr>
      <w:r>
        <w:t xml:space="preserve">a) Steuerer von Flugmodellen nach § 6 Absatz 1 Nummer 8 der Luftverkehrs-Zulassungs-Ordnung und Steuerer von sonstigem zulassungspflichtigem Luftfahrtgerät nach § 6 Absatz 1 Nummer 9 der Luftverkehrs-Zulassungs-Ordnung,</w:t>
      </w:r>
    </w:p>
    <w:p>
      <w:pPr>
        <w:ind w:left="780"/>
      </w:pPr>
      <w:r>
        <w:t xml:space="preserve">b) Flugingenieure,</w:t>
      </w:r>
    </w:p>
    <w:p>
      <w:pPr>
        <w:ind w:left="780"/>
      </w:pPr>
      <w:r>
        <w:t xml:space="preserve">c) Prüfer von Luftfahrtgerät und</w:t>
      </w:r>
    </w:p>
    <w:p>
      <w:pPr>
        <w:ind w:left="780"/>
      </w:pPr>
      <w:r>
        <w:t xml:space="preserve">d) Flugdienstberater.</w:t>
      </w:r>
    </w:p>
    <w:p>
      <w:r>
        <w:rPr>
          <w:color w:val="555555"/>
          <w:sz w:val="17"/>
        </w:rPr>
        <w:t xml:space="preserve">Zitiervorschlag: § 4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