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113 LuftPersV — Prüfung</w:t>
      </w:r>
    </w:p>
    <w:p>
      <w:r>
        <w:rPr>
          <w:color w:val="555555"/>
          <w:sz w:val="18"/>
        </w:rPr>
        <w:t xml:space="preserve">Verordnung über Luftfahrtpersonal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Bewerber hat in einer theoretischen und praktischen Prüfung nachzuweisen, dass er nach seinem fachlichen Wissen und seinem praktischen Können in der Lage ist, die Flugdienstberatung in einem Luftfahrtunternehmen durchzuführen.</w:t>
      </w:r>
    </w:p>
    <w:p>
      <w:r>
        <w:t xml:space="preserve">(2) Die Prüfung erstreckt sich auf</w:t>
      </w:r>
    </w:p>
    <w:p>
      <w:pPr>
        <w:ind w:left="420"/>
      </w:pPr>
      <w:r>
        <w:t xml:space="preserve">1. die in § 112 Absatz 3 aufgeführten Sachgebiete,</w:t>
      </w:r>
    </w:p>
    <w:p>
      <w:pPr>
        <w:ind w:left="420"/>
      </w:pPr>
      <w:r>
        <w:t xml:space="preserve">2. die praktischen Fertigkeiten der Flugvorbereitung einschließlich der Nutzung von Datenverarbeitungsprogrammen und der bodenseitigen Unterstützung des verantwortlichen Luftfahrzeugführers während des Fluges im Rahmen eines Luftfahrtunternehmens.</w:t>
      </w:r>
    </w:p>
    <w:p>
      <w:r>
        <w:rPr>
          <w:color w:val="555555"/>
          <w:sz w:val="17"/>
        </w:rPr>
        <w:t xml:space="preserve">Zitiervorschlag: § 113 LuftPersV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https://recht.nulegal.eu/gesetze/LuftPersV/113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