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LuftGerPV1998DV 1 — Prüfaufzeichnungen und Prüfbescheinigung</w:t>
      </w:r>
    </w:p>
    <w:p>
      <w:r>
        <w:rPr>
          <w:color w:val="555555"/>
          <w:sz w:val="18"/>
        </w:rPr>
        <w:t xml:space="preserve">Erste Durchführungsverordnung zur Verordnung zur Prüfung von Luftfahrtgerät</w:t>
      </w:r>
    </w:p>
    <w:p>
      <w:r>
        <w:rPr>
          <w:color w:val="555555"/>
          <w:sz w:val="18"/>
        </w:rPr>
        <w:t xml:space="preserve">Historische Fassung: Stand 10.06.2019 bis 20.11.2020. Dies ist nicht die aktuelle Fassung.</w:t>
      </w:r>
    </w:p>
    <w:p>
      <w:r>
        <w:t xml:space="preserve">(1) Die nach § 1 genehmigte Stelle hat Aufzeichnungen zu führen, aus denen die ordnungsgemäße Durchführung der Prüfungen festgestellt werden kann. Das Luftfahrt-Bundesamt kann den Umfang der Prüfaufzeichnungen festlegen. Die Aufzeichnungen sind mindestens 2 Jahre nach ihrer Erstellung aufzubewahren. Das Luftfahrt-Bundesamt kann bestimmen, welche Teile der Prüfaufzeichnungen in die Betriebsaufzeichnungen des Luftfahrtgeräts zu übernehmen sind.</w:t>
      </w:r>
    </w:p>
    <w:p>
      <w:r>
        <w:t xml:space="preserve">(2) Die Bescheinigung der Instandhaltungsprüfung, der angeordneten Instandhaltung sowie der Nachprüfungen wird in Form und Inhalt vom Luftfahrt-Bundesamt vorgegeben und in den Nachrichten für Luftfahrer veröffentlicht.</w:t>
      </w:r>
    </w:p>
    <w:p>
      <w:r>
        <w:rPr>
          <w:color w:val="555555"/>
          <w:sz w:val="17"/>
        </w:rPr>
        <w:t xml:space="preserve">Zitiervorschlag: § 7 LuftGerPV1998DV 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https://recht.nulegal.eu/gesetze/LuftGerPV1998DV%201/7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