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LuftGerPV1998DV 1 — Selbständig anerkannte Prüfer von Luftfahrtgerät</w:t>
      </w:r>
    </w:p>
    <w:p>
      <w:r>
        <w:rPr>
          <w:color w:val="555555"/>
          <w:sz w:val="18"/>
        </w:rPr>
        <w:t xml:space="preserve">Erste Durchführungsverordnung zur Verordnung zur Prüfung von Luftfahrtgerät</w:t>
      </w:r>
    </w:p>
    <w:p>
      <w:r>
        <w:rPr>
          <w:color w:val="555555"/>
          <w:sz w:val="18"/>
        </w:rPr>
        <w:t xml:space="preserve">Historische Fassung: Stand 10.06.2019 bis 20.11.2020. Dies ist nicht die aktuelle Fassung.</w:t>
      </w:r>
    </w:p>
    <w:p>
      <w:r>
        <w:t xml:space="preserve">Anerkennungen für selbständige Prüfer von Luftfahrtgerät werden nicht mehr erteilt. Die bis zum Datum der Veröffentlichung der Verordnung zur Prüfung von Luftfahrtgerät vom Luftfahrt-Bundesamt anerkannten selbständigen Prüfer von Luftfahrtgerät können diese Anerkennung aufrechterhalten und verlängern, sofern die notwendigen organisatorischen, technischen und personellen Voraussetzungen dafür vorliegen und dem Luftfahrt-Bundesamt nachgewiesen werden. Im übrigen gelten die Bestimmungen der §§ 14 bis 20 LuftGerPV sinngemäß.</w:t>
      </w:r>
    </w:p>
    <w:p>
      <w:r>
        <w:rPr>
          <w:color w:val="555555"/>
          <w:sz w:val="17"/>
        </w:rPr>
        <w:t xml:space="preserve">Zitiervorschlag: § 6 LuftGerPV1998DV 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https://recht.nulegal.eu/gesetze/LuftGerPV1998DV%201/6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