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LuFaLuSiZV (Brandenburg)</w:t>
      </w:r>
    </w:p>
    <w:p>
      <w:r>
        <w:rPr>
          <w:color w:val="555555"/>
          <w:sz w:val="18"/>
        </w:rPr>
        <w:t xml:space="preserve">Luftfahrt- und Luftsicherheitszuständigkeitsverordnung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Oberste Luftfahrtbehörde und oberste</w:t>
      </w:r>
    </w:p>
    <w:p>
      <w:r>
        <w:t xml:space="preserve">Luftsicherheitsbehörde des Landes Brandenburg ist das für Luftfahrt</w:t>
      </w:r>
    </w:p>
    <w:p>
      <w:r>
        <w:t xml:space="preserve">zuständige Ministerium.</w:t>
      </w:r>
    </w:p>
    <w:p>
      <w:r>
        <w:t xml:space="preserve">(2) Obere Luftfahrtbehörde und obere</w:t>
      </w:r>
    </w:p>
    <w:p>
      <w:r>
        <w:t xml:space="preserve">Luftsicherheitsbehörde des Landes Brandenburg ist</w:t>
      </w:r>
    </w:p>
    <w:p>
      <w:r>
        <w:t xml:space="preserve">die Gemeinsame Obere Luftfahrtbehörde Berlin-Brandenburg.</w:t>
      </w:r>
    </w:p>
    <w:p>
      <w:r>
        <w:rPr>
          <w:color w:val="555555"/>
          <w:sz w:val="17"/>
        </w:rPr>
        <w:t xml:space="preserve">Zitiervorschlag: § 1 LuFaLuSiZV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https://recht.nulegal.eu/gesetze/LuFaLuSiZV/1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