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6 LogAPrO — (zu § 16b Absatz 2)</w:t>
      </w:r>
    </w:p>
    <w:p>
      <w:r>
        <w:rPr>
          <w:color w:val="555555"/>
          <w:sz w:val="18"/>
        </w:rPr>
        <w:t xml:space="preserve">Ausbildungs- und Prüfungsordnung für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(Bezeichnung der Einrichtung)</w:t>
      </w:r>
    </w:p>
    <w:p>
      <w:r>
        <w:rPr>
          <w:rFonts w:ascii="Courier New" w:hAnsi="Courier New"/>
          <w:sz w:val="17"/>
        </w:rPr>
        <w:t xml:space="preserve">Bescheinigung über die Teilnahme am Anpassungslehrgang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Geburtsdatum    Geburtsort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  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hat in der Zeit vom . . . . . . . . . . bis . . . . . . . . . . regelmäßig an dem nach § 16b Absatz 2 der Ausbildungs- und Prüfungsordnung für Logopäden von der zuständigen Behörde vorgeschriebenen Anpassungslehrgang teil-genommen.</w:t>
      </w:r>
    </w:p>
    <w:p>
      <w:r>
        <w:rPr>
          <w:rFonts w:ascii="Courier New" w:hAnsi="Courier New"/>
          <w:sz w:val="17"/>
        </w:rPr>
        <w:t xml:space="preserve">Das Abschlussgespräch hat sie/er bestanden/nicht bestanden[*].</w:t>
      </w:r>
    </w:p>
    <w:p>
      <w:r>
        <w:rPr>
          <w:rFonts w:ascii="Courier New" w:hAnsi="Courier New"/>
          <w:sz w:val="17"/>
        </w:rPr>
        <w:t xml:space="preserve">Ort, Datum    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(Stempel)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Unterschrift(en) der Einrichtung    </w:t>
      </w:r>
    </w:p>
    <w:p>
      <w:r>
        <w:rPr>
          <w:rFonts w:ascii="Courier New" w:hAnsi="Courier New"/>
          <w:sz w:val="17"/>
        </w:rPr>
        <w:t xml:space="preserve">Ort, Datum    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(Stempel)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Unterschrift(en) der Personen nach § 16b Absatz 2 Satz 7    </w:t>
      </w:r>
    </w:p>
    <w:p>
      <w:r>
        <w:t xml:space="preserve">* Nicht Zutreffendes streichen.</w:t>
      </w:r>
    </w:p>
    <w:p>
      <w:r>
        <w:rPr>
          <w:color w:val="555555"/>
          <w:sz w:val="17"/>
        </w:rPr>
        <w:t xml:space="preserve">Zitiervorschlag: Anlage 6 LogAPrO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https://recht.nulegal.eu/gesetze/LogAPrO/anlage-6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