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LogAPrO — (zu § 10 Abs. 2 Satz 1)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30.10.2025 (konsolidierte Textfassung, kein amtliches Inkrafttretensdatum)</w:t>
      </w:r>
    </w:p>
    <w:p>
      <w:r>
        <w:t xml:space="preserve">(Fundstelle: BGBl. I 1980, 1899)</w:t>
      </w:r>
    </w:p>
    <w:p>
      <w:r>
        <w:rPr>
          <w:color w:val="555555"/>
          <w:sz w:val="17"/>
        </w:rPr>
        <w:t xml:space="preserve">Zitiervorschlag: Anlage 4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