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LlbG (Bayern) — Zweck, Art und Dauer der Probezeit im Sinn des § 4 Abs. 3 Buchst. a BeamtStG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Probezeit im Sinn des § 4 Abs. 3 Buchst. a BeamtStG hat den Zweck unter Anlegung eines strengen Maßstabs festzustellen, ob allen Anforderungen des Beamtenverhältnisses auf Lebenszeit dauerhaft Genüge getan werden kann. Während der Probezeit soll sich der Beamte oder die Beamtin nach Erwerb der Qualifikation für seine oder ihre Fachlaufbahn für das Beamtenverhältnis auf Lebenszeit in dieser Fachlaufbahn bewähren. Die Probezeit soll insbesondere unter Berücksichtigung der Arbeitsergebnisse zeigen, ob der Beamte oder die Beamtin nach Eignung, Befähigung und fachlicher Leistung in der Lage ist, die Aufgaben der Fachlaufbahn in jeder Hinsicht dauerhaft zu erfüllen. Während der Probezeit soll der Einsatz auf verschiedenen Dienstposten erfolgen, soweit keine dienstlichen Gründe entgegenstehen. Bei der Berechnung der Probezeit ist Art. 15 Abs. 2 entsprechend anzuwenden.</w:t>
      </w:r>
    </w:p>
    <w:p>
      <w:r>
        <w:t xml:space="preserve">(2) Die Art der Probezeit ist nach den Erfordernissen in den einzelnen Fachlaufbahnen und Qualifikationsebenen festzusetzen. Die regelmäßige Probezeit dauert zwei Jahre.</w:t>
      </w:r>
    </w:p>
    <w:p>
      <w:r>
        <w:t xml:space="preserve">(3) Zeiten von Beurlaubungen unter vollständiger oder teilweiser Fortgewährung der Leistungen des Dienstherrn gelten als Probezeit. Die Probezeit verlängert sich um Zeiten einer Beurlaubung unter Fortfall des Anspruchs auf Leistungen des Dienstherrn. Auf die Probezeit können solche Zeiten angerechnet werden, die nach Art. 15 Abs. 4 Satz 1 Nr. 2 bis 5 als Dienstzeit gelten. Zeiten gemäß Art. 15 Abs. 4 Satz 1 Nr. 5 können nur im Umfang von bis zu sechs Monaten angerechnet werden. Bei einer Anrechnung ist Art. 15 Abs. 2 entsprechend anzuwenden. Es ist jedoch eine Probezeit im Umfang von mindestens sechs Monaten abzuleisten. Über die Anrechnung entscheidet die oberste Dienstbehörde. Die oberste Dienstbehörde kann ausnahmsweise von der Mindestprobezeit absehen, wenn an der Beurlaubung ein besonderes dienstliches Interesse besteht und der Zweck der Probezeit auch während der in der Beurlaubung ausgeführten Tätigkeit erfüllt werden kann.</w:t>
      </w:r>
    </w:p>
    <w:p>
      <w:r>
        <w:t xml:space="preserve">(4) Hat sich der Beamte oder die Beamtin bis zum Ablauf der Probezeit noch nicht bewährt oder ist er oder sie noch nicht geeignet, kann die Probezeit bis zu einer Gesamtdauer von fünf Jahren verlängert werden. Die Entscheidung trifft die oberste Dienstbehörde.</w:t>
      </w:r>
    </w:p>
    <w:p>
      <w:r>
        <w:t xml:space="preserve">(5) Beamte und Beamtinnen, die sich nicht bewährt haben oder nicht geeignet sind, werden entlassen.</w:t>
      </w:r>
    </w:p>
    <w:p>
      <w:r>
        <w:rPr>
          <w:color w:val="555555"/>
          <w:sz w:val="17"/>
        </w:rPr>
        <w:t xml:space="preserve">Zitiervorschlag: Art 12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