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LippeVG - (Nordrhein-Westfalen) — Aufsicht</w:t>
      </w:r>
    </w:p>
    <w:p>
      <w:r>
        <w:rPr>
          <w:color w:val="555555"/>
          <w:sz w:val="18"/>
        </w:rPr>
        <w:t xml:space="preserve">Lippeverbandsgesetz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steht unter der Aufsicht des Staates. Aufsichtsbehörde ist das für Umwelt zuständige Ministerium (Ministerium).</w:t>
      </w:r>
    </w:p>
    <w:p>
      <w:r>
        <w:t xml:space="preserve">(2) Die Aufsicht stellt sicher, daß der Verband die ihm obliegenden Aufgaben und Pflichten nach geltendem Recht und im Einklang mit den wasserwirtschaftlichen Zielsetzungen des Landes erfüllt.</w:t>
      </w:r>
    </w:p>
    <w:p>
      <w:r>
        <w:rPr>
          <w:color w:val="555555"/>
          <w:sz w:val="17"/>
        </w:rPr>
        <w:t xml:space="preserve">Zitiervorschlag: § 34 LippeVG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https://recht.nulegal.eu/gesetze/LippeVG%20-/34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