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LfFV (Bayern) — Staatsoberkasse Bayern in Landshut</w:t>
      </w:r>
    </w:p>
    <w:p>
      <w:r>
        <w:rPr>
          <w:color w:val="555555"/>
          <w:sz w:val="18"/>
        </w:rPr>
        <w:t xml:space="preserve">Verordnung über das Landesamt für Finanzen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Staatsoberkasse Bayern in Landshut ist dem Landesamt für Finanzen – Dienststelle Landshut – angegliedert und untersteht unmittelbar ihrer Leitung.</w:t>
      </w:r>
    </w:p>
    <w:p>
      <w:r>
        <w:rPr>
          <w:color w:val="555555"/>
          <w:sz w:val="17"/>
        </w:rPr>
        <w:t xml:space="preserve">Zitiervorschlag: § 2 LfFV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https://recht.nulegal.eu/gesetze/LfFV/2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