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LeichtflBAusbV — Ausbildungsberufsbild</w:t>
      </w:r>
    </w:p>
    <w:p>
      <w:r>
        <w:rPr>
          <w:color w:val="555555"/>
          <w:sz w:val="18"/>
        </w:rPr>
        <w:t xml:space="preserve">Leichtflugzeugbauer-Ausbildungsverordnung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Berufsbildung,</w:t>
      </w:r>
    </w:p>
    <w:p>
      <w:pPr>
        <w:ind w:left="420"/>
      </w:pPr>
      <w:r>
        <w:t xml:space="preserve">2. Aufbau und Organisation des Ausbildungsbetriebs,</w:t>
      </w:r>
    </w:p>
    <w:p>
      <w:pPr>
        <w:ind w:left="420"/>
      </w:pPr>
      <w:r>
        <w:t xml:space="preserve">3. Arbeits- und Tarifrecht, Arbeitsschutz,</w:t>
      </w:r>
    </w:p>
    <w:p>
      <w:pPr>
        <w:ind w:left="420"/>
      </w:pPr>
      <w:r>
        <w:t xml:space="preserve">4. Unfallverhütung, Umweltschutz und rationelle Energieverwendung,</w:t>
      </w:r>
    </w:p>
    <w:p>
      <w:pPr>
        <w:ind w:left="420"/>
      </w:pPr>
      <w:r>
        <w:t xml:space="preserve">5. Lesen und Anfertigen von Skizzen und Zeichnungen,</w:t>
      </w:r>
    </w:p>
    <w:p>
      <w:pPr>
        <w:ind w:left="420"/>
      </w:pPr>
      <w:r>
        <w:t xml:space="preserve">6. Be- und Verarbeiten von Holz und Holzwerkstoffen,</w:t>
      </w:r>
    </w:p>
    <w:p>
      <w:pPr>
        <w:ind w:left="420"/>
      </w:pPr>
      <w:r>
        <w:t xml:space="preserve">7. Arbeiten mit Metallen,</w:t>
      </w:r>
    </w:p>
    <w:p>
      <w:pPr>
        <w:ind w:left="420"/>
      </w:pPr>
      <w:r>
        <w:t xml:space="preserve">8. Bearbeiten von Kunststoffen,</w:t>
      </w:r>
    </w:p>
    <w:p>
      <w:pPr>
        <w:ind w:left="420"/>
      </w:pPr>
      <w:r>
        <w:t xml:space="preserve">9. Verarbeiten von faserverstärkten Kunststoffmaterialien,</w:t>
      </w:r>
    </w:p>
    <w:p>
      <w:pPr>
        <w:ind w:left="420"/>
      </w:pPr>
      <w:r>
        <w:t xml:space="preserve">10. Einrichten, Bedienen und Warten von Maschinen und Geräten,</w:t>
      </w:r>
    </w:p>
    <w:p>
      <w:pPr>
        <w:ind w:left="420"/>
      </w:pPr>
      <w:r>
        <w:t xml:space="preserve">11. Herstellen und Anwenden von Vorrichtungen und Formen,</w:t>
      </w:r>
    </w:p>
    <w:p>
      <w:pPr>
        <w:ind w:left="420"/>
      </w:pPr>
      <w:r>
        <w:t xml:space="preserve">12. Herstellen von Teilen und Hauptbaugruppen für Leichtflugzeuge,</w:t>
      </w:r>
    </w:p>
    <w:p>
      <w:pPr>
        <w:ind w:left="420"/>
      </w:pPr>
      <w:r>
        <w:t xml:space="preserve">13. Behandeln von Oberflächen,</w:t>
      </w:r>
    </w:p>
    <w:p>
      <w:pPr>
        <w:ind w:left="420"/>
      </w:pPr>
      <w:r>
        <w:t xml:space="preserve">14. Endmontage von Leichtflugzeugen,</w:t>
      </w:r>
    </w:p>
    <w:p>
      <w:pPr>
        <w:ind w:left="420"/>
      </w:pPr>
      <w:r>
        <w:t xml:space="preserve">15. Warten und Instandsetzen von Leichtflugzeugen.</w:t>
      </w:r>
    </w:p>
    <w:p>
      <w:r>
        <w:rPr>
          <w:color w:val="555555"/>
          <w:sz w:val="17"/>
        </w:rPr>
        <w:t xml:space="preserve">Zitiervorschlag: § 4 LeichtflBAusbV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https://recht.nulegal.eu/gesetze/LeichtflBAusbV/4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