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LebensMAusbV — Ausbildungsdauer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