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LandmMechMstrV — Übergangsvorschrift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LandmMechMstrV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https://recht.nulegal.eu/gesetze/LandmMechMstrV/9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