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LZV (Nordrhein-Westfalen)</w:t>
      </w:r>
    </w:p>
    <w:p>
      <w:r>
        <w:rPr>
          <w:color w:val="555555"/>
          <w:sz w:val="18"/>
        </w:rPr>
        <w:t xml:space="preserve">Lehramtszugangsverordnung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Schlussformel LZV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