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LZG NRW (Nordrhein-Westfalen) — Anwendungsbereich und Erfordernis der Zustellung</w:t>
      </w:r>
    </w:p>
    <w:p>
      <w:r>
        <w:rPr>
          <w:color w:val="555555"/>
          <w:sz w:val="18"/>
        </w:rPr>
        <w:t xml:space="preserve">Landeszustellungsgesetz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 das Zustellungsverfahren der Behörden des Landes, der Gemeinden und Gemeindeverbände sowie der sonstigen der Aufsicht des Landes unterstehenden Körperschaften, Anstalten und Stiftungen des öffentlichen Rechts. Ausgenommen sind die Landesfinanzbehörden im Sinne des § 6 Absatz 2 der Abgabenordnung in der Fassung der Bekanntmachung vom 1. Oktober 2002 (BGBl. I S. 3866; 2003 I S. 61) in der jeweils geltenden Fassung und des § 2 des Finanzverwaltungsgesetzes in der Fassung der Bekanntmachung vom 4. April 2006 (BGBl. I S. 846, 1202) in der jeweils geltenden Fassung.</w:t>
      </w:r>
    </w:p>
    <w:p>
      <w:r>
        <w:t xml:space="preserve">(2) Zugestellt wird, soweit dies durch Rechtsvorschrift oder behördliche Anordnung bestimmt ist.</w:t>
      </w:r>
    </w:p>
    <w:p>
      <w:r>
        <w:rPr>
          <w:color w:val="555555"/>
          <w:sz w:val="17"/>
        </w:rPr>
        <w:t xml:space="preserve">Zitiervorschlag: § 1 LZG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https://recht.nulegal.eu/gesetze/LZG%20NRW/1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LZG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