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LVOPol (Nordrhein-Westfalen) — Übernahme von Beamtinnen und Beamten anderer Laufbahnen</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Laufbahnabschnitt II oder den Laufbahnabschnitt III des Polizeivollzugsdienstes können in Einzelfällen durch Anerkennung der Befähigung Beamtinnen und Beamte anderer Laufbahnen der Laufbahngruppe 2, Ämtergruppe des ersten und zweiten Einstiegsamtes übernommen werden, die die Befähigung für eine Laufbahn erworben haben, die dem Laufbahnabschnitt II oder dem Laufbahnabschnitt III des Polizeivollzugsdienstes gleichwertig ist. Die Laufbahnen und Laufbahnabschnitte sind einander gleichwertig, wenn sie zu derselben Laufbahngruppe gehören und die Befähigung aufgrund der bisherigen Vorbildung, Ausbildung und Tätigkeit durch erfolgreiche Unterweisung erworben werden kann.</w:t>
      </w:r>
    </w:p>
    <w:p>
      <w:r>
        <w:t xml:space="preserve">(2) Die Dauer der Unterweisungszeit legt das für Inneres zuständige Ministerium fest. Sie soll mindestens ein Drittel des für den Laufbahnabschnitt vorgeschriebenen Vorbereitungsdienstes betragen. Während der Unterweisungszeit ist die Beamtin beziehungsweise der Beamte in die Aufgaben des Laufbahnabschnitts einzuführen.</w:t>
      </w:r>
    </w:p>
    <w:p>
      <w:r>
        <w:t xml:space="preserve">(3) Über die Anerkennung der Befähigung für einen Laufbahnabschnitt entscheidet das für Inneres zuständige Ministerium oder die von ihm bestimmte Stelle. Der Beamtin beziehungsweise dem Beamten darf ein Amt in der Laufbahn der Polizeivollzugsbeamtinnen und Polizeivollzugsbeamten erst nach dem Erwerb der Befähigung verliehen werden.</w:t>
      </w:r>
    </w:p>
    <w:p>
      <w:r>
        <w:rPr>
          <w:color w:val="555555"/>
          <w:sz w:val="17"/>
        </w:rPr>
        <w:t xml:space="preserve">Zitiervorschlag: § 25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