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LSpV — Übergangsregelung aus Anlass der Verordnung (EU) 2024/1143</w:t>
      </w:r>
    </w:p>
    <w:p>
      <w:r>
        <w:rPr>
          <w:color w:val="555555"/>
          <w:sz w:val="18"/>
        </w:rPr>
        <w:t xml:space="preserve">Lebensmittelspezialitätenverordnung</w:t>
      </w:r>
    </w:p>
    <w:p>
      <w:r>
        <w:rPr>
          <w:color w:val="555555"/>
          <w:sz w:val="18"/>
        </w:rPr>
        <w:t xml:space="preserve">Stand: 28.06.2024 (konsolidierte Textfassung, kein amtliches Inkrafttretensdatum)</w:t>
      </w:r>
    </w:p>
    <w:p>
      <w:r>
        <w:t xml:space="preserve">Soweit nach den in den Artikeln 90 und 91 der Verordnung (EU) 2024/1143 enthaltenen Übergangsbestimmungen Vorschriften der Verordnung (EU) Nr. 1151/2012 des Europäischen Parlaments und des Rates vom 21. November 2012 über Qualitätsregelungen für Agrarerzeugnisse und Lebensmittel (ABl. L 343 vom 14.12.2012, S. 1) in ihrer jeweils in Bezug genommenen Fassung weiterhin Anwendung finden, ist § 5 Absatz 1 und 2 in der bis zum 27. Juni 2024 geltenden Fassung weiter anzuwenden.</w:t>
      </w:r>
    </w:p>
    <w:p>
      <w:r>
        <w:rPr>
          <w:color w:val="555555"/>
          <w:sz w:val="17"/>
        </w:rPr>
        <w:t xml:space="preserve">Zitiervorschlag: § 5 LSpV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https://recht.nulegal.eu/gesetze/LSpV/5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