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LPlG DVO (Nordrhein-Westfalen) — Beendigung der Planungsgemeinschaft</w:t>
      </w:r>
    </w:p>
    <w:p>
      <w:r>
        <w:rPr>
          <w:color w:val="555555"/>
          <w:sz w:val="18"/>
        </w:rPr>
        <w:t xml:space="preserve">LandesplanungsgesetzDVO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der Planungsgemeinschaft angehörenden Gemeinden haben der Landesplanungsbehörde auf Verlangen Auskunft über das Vorliegen von Planungsaktivitäten zu erteilen, damit die Behörde das Fortbestehen der Planungsgemeinschaft überprüfen kann.</w:t>
      </w:r>
    </w:p>
    <w:p>
      <w:r>
        <w:t xml:space="preserve">(2) Eine Beendigung der Planungsgemeinschaft ist durch die Landesplanungsbehörde im Gesetz- und Verordnungsblatt für das Land Nordrhein-Westfalen bekannt zu machen.</w:t>
      </w:r>
    </w:p>
    <w:p>
      <w:r>
        <w:t xml:space="preserve">Teil 5</w:t>
      </w:r>
    </w:p>
    <w:p>
      <w:r>
        <w:t xml:space="preserve">Raumordnungsverfahren</w:t>
      </w:r>
    </w:p>
    <w:p>
      <w:r>
        <w:rPr>
          <w:color w:val="555555"/>
          <w:sz w:val="17"/>
        </w:rPr>
        <w:t xml:space="preserve">Zitiervorschlag: § 39 LPlG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https://recht.nulegal.eu/gesetze/LPlG%20DVO/39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