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LPlG DVO (Nordrhein-Westfalen) — Wahl der Mitglieder</w:t>
      </w:r>
    </w:p>
    <w:p>
      <w:r>
        <w:rPr>
          <w:color w:val="555555"/>
          <w:sz w:val="18"/>
        </w:rPr>
        <w:t xml:space="preserve">LandesplanungsgesetzDVO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Regionalrates sind innerhalb von zehn Wochen nach Beginn der Wahlzeit der Vertretungskörperschaften zu wählen.</w:t>
      </w:r>
    </w:p>
    <w:p>
      <w:r>
        <w:t xml:space="preserve">Innerhalb von sieben Tagen sind die gewählten Mitglieder (Familienname, Vorname, Geburtsdatum, Straße und Wohnort, Beruf oder Stand, Staatsangehörigkeit, Partei- oder Gruppenzugehörigkeit) mit einer Niederschrift über die Sitzung der Vertretung der Bezirksregierung mitzuteilen.</w:t>
      </w:r>
    </w:p>
    <w:p>
      <w:r>
        <w:t xml:space="preserve">(2) Zusätzliche Mitglieder nach § 7 Absatz 7 des Landesplanungsgesetzes Nordrhein-Westfalen werden auf die den Parteien und Wählergruppen jeweils zustehenden Sitze der Reservelisten angerechnet.</w:t>
      </w:r>
    </w:p>
    <w:p>
      <w:r>
        <w:rPr>
          <w:color w:val="555555"/>
          <w:sz w:val="17"/>
        </w:rPr>
        <w:t xml:space="preserve">Zitiervorschlag: § 2 LPlG 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https://recht.nulegal.eu/gesetze/LPlG%20DVO/2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