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LPersVG (Brandenburg) — Referendarrat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Als Vertretung der Referendarinnen und Referendare im juristischen Vorbereitungsdienst des Landes wird beim Oberlandesgericht ein Referendarrat gebildet.</w:t>
      </w:r>
    </w:p>
    <w:p>
      <w:r>
        <w:t xml:space="preserve">(2) Der Referendarrat nimmt die Aufgaben einer Jugend- und Auszubildendenvertretung gegenüber allen Dienststellen wahr, die in Angelegenheiten der Referendarinnen und Referendare Maßnahmen nach den §§ 61 bis 69 treffen, ebenso gegenüber allen Personalräten, die darüber mitbestimmen.</w:t>
      </w:r>
    </w:p>
    <w:p>
      <w:r>
        <w:t xml:space="preserve">(3) Personalrat und Dienststelle geben dem Referendarrat die Informationen, die zur Wahrnehmung seiner Aufgaben erforderlich sind, nach Maßgabe des § 60 Absatz 1 bis 3. Im Übrigen gilt § 83 entsprechend.</w:t>
      </w:r>
    </w:p>
    <w:p>
      <w:r>
        <w:t xml:space="preserve">(4) Der Referendarrat nimmt gleichzeitig die Aufgaben eines Bezirks- und Hauptreferendarrates wahr.</w:t>
      </w:r>
    </w:p>
    <w:p>
      <w:r>
        <w:t xml:space="preserve">(5) Wahlberechtigt zum Referendarrat sind alle Referendarinnen und Referendare, die sich am Wahltag im juristischen Vorbereitungsdienst befinden.</w:t>
      </w:r>
    </w:p>
    <w:p>
      <w:r>
        <w:t xml:space="preserve">(6) Wählbar sind alle Wahlberechtigten, die am Wahltag seit zwei Monaten im juristischen Vorbereitungsdienst sind und die sich nicht bereits zur Ausbildung in den Wahlstationen befinden.</w:t>
      </w:r>
    </w:p>
    <w:p>
      <w:r>
        <w:rPr>
          <w:color w:val="555555"/>
          <w:sz w:val="17"/>
        </w:rPr>
        <w:t xml:space="preserve">Zitiervorschlag: § 86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