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LPersVG (Brandenburg) — Wahlordnung, Verordnungsermächtigung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Zur Regelung der Personalratswahlen und der Wahlgrundsätze werden durch Rechtsverordnung der Landesregierung Vorschriften erlassen, insbesondere über</w:t>
      </w:r>
    </w:p>
    <w:p>
      <w:r>
        <w:t xml:space="preserve">die Bestellung des Wahlvorstandes,</w:t>
      </w:r>
    </w:p>
    <w:p>
      <w:r>
        <w:t xml:space="preserve">die Vorbereitung der Wahl des Personalrates,</w:t>
      </w:r>
    </w:p>
    <w:p>
      <w:r>
        <w:t xml:space="preserve">die Aufstellung des Verzeichnisses der wahlberechtigten Beschäftigten,</w:t>
      </w:r>
    </w:p>
    <w:p>
      <w:r>
        <w:t xml:space="preserve">die Ermittlung der Zahl der zu wählenden Personalratsmitglieder und die Verteilung der Sitze auf Gruppen,</w:t>
      </w:r>
    </w:p>
    <w:p>
      <w:r>
        <w:t xml:space="preserve">die Frist für die Einsichtnahme in das Verzeichnis der wahlberechtigten Beschäftigten und die Erhebung von Einsprüchen,</w:t>
      </w:r>
    </w:p>
    <w:p>
      <w:r>
        <w:t xml:space="preserve">das Wahlausschreiben und die Fristen für seine Bekanntmachung,</w:t>
      </w:r>
    </w:p>
    <w:p>
      <w:r>
        <w:t xml:space="preserve">die Einreichung, den Inhalt und die Bekanntgabe der Wahlvorschläge,</w:t>
      </w:r>
    </w:p>
    <w:p>
      <w:r>
        <w:t xml:space="preserve">die Stimmabgabe,</w:t>
      </w:r>
    </w:p>
    <w:p>
      <w:r>
        <w:t xml:space="preserve">die Feststellung des Wahlergebnisses und die Fristen für seine Bekanntmachung,</w:t>
      </w:r>
    </w:p>
    <w:p>
      <w:r>
        <w:t xml:space="preserve">das Wahlprotokoll,</w:t>
      </w:r>
    </w:p>
    <w:p>
      <w:r>
        <w:t xml:space="preserve">die Aufbewahrung der Wahlakten,</w:t>
      </w:r>
    </w:p>
    <w:p>
      <w:r>
        <w:t xml:space="preserve">das Wahlverfahren bei Vorliegen eines oder mehrerer Wahlvorschläge (Mehrheitswahl, Verhältniswahl) sowie</w:t>
      </w:r>
    </w:p>
    <w:p>
      <w:r>
        <w:t xml:space="preserve">das Wahlverfahren zur Wahl der Stufenvertretungen (Bezirkspersonalrat, Hauptpersonalrat) und des Gesamtpersonalrates.</w:t>
      </w:r>
    </w:p>
    <w:p>
      <w:r>
        <w:t xml:space="preserve">(2) Die Wahlordnung muss Regelungen über die Wahl von Frauen und Männern entsprechend ihrem Anteil an den wahlberechtigten Beschäftigten der Dienststelle vorsehen.</w:t>
      </w:r>
    </w:p>
    <w:p>
      <w:r>
        <w:rPr>
          <w:color w:val="555555"/>
          <w:sz w:val="17"/>
        </w:rPr>
        <w:t xml:space="preserve">Zitiervorschlag: § 103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https://recht.nulegal.eu/gesetze/LPersVG/103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