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LPartG — (weggefallen)</w:t>
      </w:r>
    </w:p>
    <w:p>
      <w:r>
        <w:rPr>
          <w:color w:val="555555"/>
          <w:sz w:val="18"/>
        </w:rPr>
        <w:t xml:space="preserve">Lebenspartnerschaftsgesetz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19 LPartG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https://recht.nulegal.eu/gesetze/LPartG/19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