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LPO I (Bayern) — Sport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 zur schriftlichen Prüfung gemäß Abs. 3 Nr. 1</w:t>
      </w:r>
    </w:p>
    <w:p>
      <w:r>
        <w:t xml:space="preserve">1. Bestehen einer Eignungsprüfung vor Beginn des Studiums gemäß der Qualifikationsverordnung.</w:t>
      </w:r>
    </w:p>
    <w:p>
      <w:r>
        <w:t xml:space="preserve">2. Nachweis des Deutschen Rettungsschwimmabzeichens in Silber der Deutschen Lebensrettungs-Gesellschaft oder der Wasserwacht (nicht älter als drei Jahre).</w:t>
      </w:r>
    </w:p>
    <w:p>
      <w:r>
        <w:t xml:space="preserve">3. Nachweis der erfolgreichen Teilnahme an einer Ausbildung in Erster Hilfe (nicht älter als drei Jahre, mindestens 9 Unterrichtseinheiten mit je 45 Minuten Dauer).</w:t>
      </w:r>
    </w:p>
    <w:p>
      <w:r>
        <w:t xml:space="preserve">4. Nachweis eines Praktikums von 50 Übungsstunden in einem Sportverein; der Nachweis kann durch eine Übungsleiterlizenz ersetzt werden; das Nähere regelt eine Bekanntmachung des Staatsministeriums.</w:t>
      </w:r>
    </w:p>
    <w:p>
      <w:r>
        <w:t xml:space="preserve">5. Nachweis von</w:t>
      </w:r>
    </w:p>
    <w:p>
      <w:r>
        <w:t xml:space="preserve">a) mindestens 3 Leistungspunkten in Grundlagen der Sportwissenschaft als Integrationswissenschaft/Arbeitstechniken und Forschungsmethoden,</w:t>
      </w:r>
    </w:p>
    <w:p>
      <w:r>
        <w:t xml:space="preserve">b) mindestens 7 Leistungspunkten in Sportpädagogik einschließlich Sportgeschichte/Sportpsychologie,</w:t>
      </w:r>
    </w:p>
    <w:p>
      <w:r>
        <w:t xml:space="preserve">c) mindestens 6 Leistungspunkten in Sportbiologie/Sportmedizin,</w:t>
      </w:r>
    </w:p>
    <w:p>
      <w:r>
        <w:t xml:space="preserve">d) mindestens 8 Leistungspunkten in Bewegungswissenschaft/Trainingswissenschaft,</w:t>
      </w:r>
    </w:p>
    <w:p>
      <w:r>
        <w:t xml:space="preserve">e) mindestens 46 Leistungspunkten in Didaktik der sportlichen Handlungsfelder unter besonderer Berücksichtigung der Sicherheits-, Gesundheits- und Fairnesserziehung, davon</w:t>
      </w:r>
    </w:p>
    <w:p>
      <w:r>
        <w:t xml:space="preserve">aa) mindestens 14 Leistungspunkte im Bereich Sportspiele einschließlich Kleine Spiele,</w:t>
      </w:r>
    </w:p>
    <w:p>
      <w:r>
        <w:t xml:space="preserve">bb) mindestens 5 Leistungspunkte im Bereich Leichtathletik,</w:t>
      </w:r>
    </w:p>
    <w:p>
      <w:r>
        <w:t xml:space="preserve">cc) mindestens 5 Leistungspunkte im Bereich Schwimmen,</w:t>
      </w:r>
    </w:p>
    <w:p>
      <w:r>
        <w:t xml:space="preserve">dd) mindestens 3 Leistungspunkte im Bereich Gesundheitsorientierte Fitness,</w:t>
      </w:r>
    </w:p>
    <w:p>
      <w:r>
        <w:t xml:space="preserve">ee) mindestens 5 Leistungspunkte im Bereich Turnen an Geräten einschließlich Bewegungskünste,</w:t>
      </w:r>
    </w:p>
    <w:p>
      <w:r>
        <w:t xml:space="preserve">ff) mindestens 5 Leistungspunkte im Bereich Gymnastik und Tanz,</w:t>
      </w:r>
    </w:p>
    <w:p>
      <w:r>
        <w:t xml:space="preserve">gg) mindestens 5 Leistungspunkte im Bereich Schneesport/Eislauf,</w:t>
      </w:r>
    </w:p>
    <w:p>
      <w:r>
        <w:t xml:space="preserve">hh) mindestens 4 Leistungspunkte im Bereich Trend- und Freizeitsportarten,</w:t>
      </w:r>
    </w:p>
    <w:p>
      <w:r>
        <w:t xml:space="preserve">f) mindestens 8 Leistungspunkten aus der Fachdidaktik gemäß § 33, davon 2 Leistungspunkte aus praktischen Lehrübungen in einer Individual- und in einer Mannschaftssportart.</w:t>
      </w:r>
    </w:p>
    <w:p>
      <w:r>
        <w:t xml:space="preserve">6. Erfolgreiche Ablegung der Prüfungen nach Abs. 3 Nr. 2 und 3.</w:t>
      </w:r>
    </w:p>
    <w:p>
      <w:r>
        <w:t xml:space="preserve">(2) Inhaltliche Prüfungsanforderungen</w:t>
      </w:r>
    </w:p>
    <w:p>
      <w:r>
        <w:t xml:space="preserve">1. Vertiefte Kenntnisse aus</w:t>
      </w:r>
    </w:p>
    <w:p>
      <w:r>
        <w:t xml:space="preserve">a) Sportbiologie/Sportmedizin,</w:t>
      </w:r>
    </w:p>
    <w:p>
      <w:r>
        <w:t xml:space="preserve">b) Bewegungswissenschaft,</w:t>
      </w:r>
    </w:p>
    <w:p>
      <w:r>
        <w:t xml:space="preserve">c) Trainingswissenschaft.</w:t>
      </w:r>
    </w:p>
    <w:p>
      <w:r>
        <w:t xml:space="preserve">2. Vertiefte fachdidaktische/sportpädagogische Kenntnisse gemäß § 33.</w:t>
      </w:r>
    </w:p>
    <w:p>
      <w:r>
        <w:t xml:space="preserve">3. Theorie und Praxis der sportlichen Handlungsfelder unter besonderer Berücksichtigung der Sicherheits-, Gesundheits- und Fairnesserziehung in folgenden Sportarten:</w:t>
      </w:r>
    </w:p>
    <w:p>
      <w:r>
        <w:t xml:space="preserve">a) zwei der Sportspiele Basketball oder Fußball oder Handball oder Volleyball,</w:t>
      </w:r>
    </w:p>
    <w:p>
      <w:r>
        <w:t xml:space="preserve">b) Leichtathletik,</w:t>
      </w:r>
    </w:p>
    <w:p>
      <w:r>
        <w:t xml:space="preserve">c) Schwimmen,</w:t>
      </w:r>
    </w:p>
    <w:p>
      <w:r>
        <w:t xml:space="preserve">d) Turnen an Geräten einschließlich Bewegungskünste,</w:t>
      </w:r>
    </w:p>
    <w:p>
      <w:r>
        <w:t xml:space="preserve">e) Gymnastik und Tanz,</w:t>
      </w:r>
    </w:p>
    <w:p>
      <w:r>
        <w:t xml:space="preserve">f) Schneesport (Ski alpin).</w:t>
      </w:r>
    </w:p>
    <w:p>
      <w:r>
        <w:t xml:space="preserve">(3) Prüfungsteile</w:t>
      </w:r>
    </w:p>
    <w:p>
      <w:r>
        <w:t xml:space="preserve">1. Schriftliche Prüfung</w:t>
      </w:r>
    </w:p>
    <w:p>
      <w:r>
        <w:t xml:space="preserve">a) Eine Aufgabe aus Sportbiologie/Sportmedizin</w:t>
      </w:r>
    </w:p>
    <w:p>
      <w:r>
        <w:t xml:space="preserve">(Bearbeitungszeit: 4 Stunden);</w:t>
      </w:r>
    </w:p>
    <w:p>
      <w:r>
        <w:t xml:space="preserve">vier Themen werden zur Wahl gestellt;</w:t>
      </w:r>
    </w:p>
    <w:p>
      <w:r>
        <w:t xml:space="preserve">b) eine Aufgabe aus Trainingswissenschaft/Bewegungswissenschaft</w:t>
      </w:r>
    </w:p>
    <w:p>
      <w:r>
        <w:t xml:space="preserve">(Bearbeitungszeit: 4 Stunden);</w:t>
      </w:r>
    </w:p>
    <w:p>
      <w:r>
        <w:t xml:space="preserve">vier Themen werden zur Wahl gestellt;</w:t>
      </w:r>
    </w:p>
    <w:p>
      <w:r>
        <w:t xml:space="preserve">c) eine Aufgabe aus der Sportpädagogik/Fachdidaktik</w:t>
      </w:r>
    </w:p>
    <w:p>
      <w:r>
        <w:t xml:space="preserve">(Bearbeitungszeit: 4 Stunden);</w:t>
      </w:r>
    </w:p>
    <w:p>
      <w:r>
        <w:t xml:space="preserve">vier Themen werden zur Wahl gestellt.</w:t>
      </w:r>
    </w:p>
    <w:p>
      <w:r>
        <w:t xml:space="preserve">2. Eine sportpraktische Prüfung in jedem der folgenden Prüfungsgebiete</w:t>
      </w:r>
    </w:p>
    <w:p>
      <w:r>
        <w:t xml:space="preserve">a) Sportspiel I (aus Basketball, Fußball, Handball oder Volleyball),</w:t>
      </w:r>
    </w:p>
    <w:p>
      <w:r>
        <w:t xml:space="preserve">b) Sportspiel II (aus Basketball, Fußball, Handball oder Volleyball, ausgenommen das unter Buchst. a gewählte Sportspiel),</w:t>
      </w:r>
    </w:p>
    <w:p>
      <w:r>
        <w:t xml:space="preserve">c) Leichtathletik,</w:t>
      </w:r>
    </w:p>
    <w:p>
      <w:r>
        <w:t xml:space="preserve">d) Schwimmen,</w:t>
      </w:r>
    </w:p>
    <w:p>
      <w:r>
        <w:t xml:space="preserve">e) Turnen an Geräten einschließlich Bewegungskünste,</w:t>
      </w:r>
    </w:p>
    <w:p>
      <w:r>
        <w:t xml:space="preserve">f) Gymnastik und Tanz,</w:t>
      </w:r>
    </w:p>
    <w:p>
      <w:r>
        <w:t xml:space="preserve">g) Schneesport (Ski alpin);</w:t>
      </w:r>
    </w:p>
    <w:p>
      <w:r>
        <w:t xml:space="preserve">das Nähere regelt eine Bekanntmachung des Staatsministeriums.</w:t>
      </w:r>
    </w:p>
    <w:p>
      <w:r>
        <w:t xml:space="preserve">3. Eine mündlichesporttheoretische Prüfung in jeder der unter Nr. 2 Buchst. a bis g genannten Sportarten</w:t>
      </w:r>
    </w:p>
    <w:p>
      <w:r>
        <w:t xml:space="preserve">(Dauer 10 Minuten).</w:t>
      </w:r>
    </w:p>
    <w:p>
      <w:r>
        <w:t xml:space="preserve">Die Prüfungen nach Nr. 2 und 3 sind innerhalb eines Zeitraums von vier Semestern abzulegen; diese Frist kann aus Gründen, die der Prüfungsteilnehmer oder die Prüfungsteilnehmerin nicht zu vertreten hat, verlängert werden.</w:t>
      </w:r>
    </w:p>
    <w:p>
      <w:r>
        <w:t xml:space="preserve">(4) Bewertung</w:t>
      </w:r>
    </w:p>
    <w:p>
      <w:r>
        <w:t xml:space="preserve">Aus den schriftlichen Leistungen nach Abs. 3 Nr. 1 Buchst. a und b wird eine Durchschnittsnote gebildet; dabei werden die beiden Leistungen je einfach gewertet (Teiler 2). Aus den sportpraktischen und mündlichen sporttheoretischen Leistungen nach Abs. 3 Nr. 2 und 3 wird eine Durchschnittsnote gebildet; dabei werden die sportpraktischen Leistungen nach Abs. 3 Nr. 2 je zweifach und die mündlichen sporttheoretischen Leistungen nach Abs. 3 Nr. 3 je einfach gewertet (Teiler 21). Bei der Ermittlung der Durchschnittsnote nach § 30 werden die Durchschnittsnote für die schriftlichen Leistungen nach Satz 1 und die Durchschnittsnote für die sportpraktischen und mündlichen sporttheoretischen Leistungen nach Satz 2 je einfach gewertet (Teiler 2).</w:t>
      </w:r>
    </w:p>
    <w:p>
      <w:r>
        <w:t xml:space="preserve">(5) Nichtbestehen der Prüfung</w:t>
      </w:r>
    </w:p>
    <w:p>
      <w:r>
        <w:t xml:space="preserve">Die Prüfung ist abweichend von § 31 Abs. 1 Nr. 1 nicht bestanden, wenn</w:t>
      </w:r>
    </w:p>
    <w:p>
      <w:r>
        <w:t xml:space="preserve">1. die Durchschnittsnote der Prüfung gemäß Abs. 3 Nr. 1 schlechter als „ausreichend“ ist; dabei werden die Noten für die einzelnen schriftlichen Leistungen je einfach gewertet (Teiler 3);</w:t>
      </w:r>
    </w:p>
    <w:p>
      <w:r>
        <w:t xml:space="preserve">oder</w:t>
      </w:r>
    </w:p>
    <w:p>
      <w:r>
        <w:t xml:space="preserve">2. die Durchschnittsnote in einem oder in mehreren der in Abs. 3 Nr. 2 genannten Prüfungsgebiete schlechter als „ausreichend“ ist; Abs. 4 Satz 2 Halbsatz 2 gilt dabei entsprechend für die Ermittlung der Noten in den einzelnen Prüfungsgebieten (Teiler 3).</w:t>
      </w:r>
    </w:p>
    <w:p>
      <w:r>
        <w:t xml:space="preserve">Im Übrigen bleibt § 31 unberührt.</w:t>
      </w:r>
    </w:p>
    <w:p>
      <w:r>
        <w:t xml:space="preserve">(6) Besondere Bestimmungen für die Wiederholung der Prüfung bei Nichtbestehen</w:t>
      </w:r>
    </w:p>
    <w:p>
      <w:r>
        <w:t xml:space="preserve">1. Wer die Prüfung nach Abs. 3 Nr. 1 bei erstmaliger Ablegung nicht bestanden hat, kann diese einmal wiederholen; die Prüfungen nach Abs. 3 Nr. 2 und 3 sind in diesem Fall nicht erneut abzulegen; im Übrigen gilt § 14.</w:t>
      </w:r>
    </w:p>
    <w:p>
      <w:r>
        <w:t xml:space="preserve">2. Jede Prüfung in einem der Abs. 3 Nr. 2 genannten Prüfungsgebiete, in der eine Durchschnittsnote nach Abs. 5 Satz 1 Nr. 2 schlechter als „ausreichend“ erzielt worden ist, kann einmal wiederholt werden; dabei sind in jedem Prüfungsgebiet nach Halbsatz 1 die Prüfungen nach Abs. 3 Nr. 2 und 3 abzulegen. § 14 Abs. 1 Satz 2 bis 5 gilt entsprechend.</w:t>
      </w:r>
    </w:p>
    <w:p>
      <w:r>
        <w:t xml:space="preserve">(7) Besondere Bestimmungen für die Wiederholung der Prüfung zur Notenverbesserung</w:t>
      </w:r>
    </w:p>
    <w:p>
      <w:r>
        <w:t xml:space="preserve">1. Wer die Prüfung gemäß Abs. 3 Nr. 1 bei erstmaliger Ablegung bestanden hat, kann zur Verbesserung der Prüfungsnote ein zweites Mal zu dieser Prüfung zugelassen werden; die Prüfungen nach Abs. 3 Nr. 2 und 3 sind in diesem Fall nicht erneut abzulegen; im Übrigen gilt § 15.</w:t>
      </w:r>
    </w:p>
    <w:p>
      <w:r>
        <w:t xml:space="preserve">2. Wer in den Prüfungen gemäß Abs. 3 Nr. 2 und 3 bei erstmaliger Ablegung jeweils eine Durchschnittsnote nach Abs. 5 Satz 1 Nr. 2 mit „ausreichend“ oder besser erzielt hat, kann zur Verbesserung der Prüfungsnote ein zweites Mal zu diesen Prüfungen zugelassen werden; die Prüfungen sind dabei einmal im Ganzen zu wiederholen; die Prüfung nach Abs. 3 Nr. 1 sowie die Prüfung im zweiten Fach der Fächerverbindung sind in diesem Fall nicht erneut abzulegen; § 15 Abs. 3 und 4 gilt entsprechend.</w:t>
      </w:r>
    </w:p>
    <w:p>
      <w:r>
        <w:t xml:space="preserve">(8) Besondere Bestimmungen für die Erweiterung mit Sport</w:t>
      </w:r>
    </w:p>
    <w:p>
      <w:r>
        <w:t xml:space="preserve">Es sind die Nachweise gemäß Abs. 1 Nr. 1, 2, 3, 5 Buchst. b bis e und Abs. 1 Nr. 6 zu erbringen.</w:t>
      </w:r>
    </w:p>
    <w:p>
      <w:r>
        <w:rPr>
          <w:color w:val="555555"/>
          <w:sz w:val="17"/>
        </w:rPr>
        <w:t xml:space="preserve">Zitiervorschlag: § 83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