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LPO I (Bayern) — Physik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 insgesamt mindestens 70 Leistungspunkten aus den folgenden vier Bereichen, darunter</w:t>
      </w:r>
    </w:p>
    <w:p>
      <w:r>
        <w:t xml:space="preserve">a) mindestens 14 Leistungspunkte aus dem Gebiet „Grundlagen der Experimentalphysik“ (Mechanik, Wärmelehre, Elektrizitätslehre, Optik),</w:t>
      </w:r>
    </w:p>
    <w:p>
      <w:r>
        <w:t xml:space="preserve">b) mindestens 14 Leistungspunkte aus dem Gebiet „Fortgeschrittene Experimentalphysik“ (Atom-/Molekülphysik, Kern-/Teilchenphysik, Festkörperphysik),</w:t>
      </w:r>
    </w:p>
    <w:p>
      <w:r>
        <w:t xml:space="preserve">c) mindestens 14 Leistungspunkte aus dem Gebiet „Theoretische Physik“ (Klassische Mechanik einschließlich Spezieller Relativitätstheorie, Elektrodynamik, Thermodynamik, Quantenmechanik),</w:t>
      </w:r>
    </w:p>
    <w:p>
      <w:r>
        <w:t xml:space="preserve">d) mindestens 8 Leistungspunkte aus physikalischen Praktika (darunter mindestens ein Praktikum für Fortgeschrittene).</w:t>
      </w:r>
    </w:p>
    <w:p>
      <w:r>
        <w:t xml:space="preserve">2. Nachweis von mindestens 8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</w:t>
      </w:r>
    </w:p>
    <w:p>
      <w:r>
        <w:t xml:space="preserve">a) Vertiefte Kenntnisse aus der Experimentalphysik, insbesondere der experimentellen Methoden und der grundlegenden Versuchsaufbauten; Grundkenntnisse aus Atom-/Molekülphysik, Kern-/Teilchenphysik, Festkörperphysik;</w:t>
      </w:r>
    </w:p>
    <w:p>
      <w:r>
        <w:t xml:space="preserve">b) Grundkenntnisse aus der theoretischen Physik, insbesondere aus der klassischen Mechanik (einschließlich der Speziellen Relativitätstheorie), Elektrodynamik, Thermodynamik und Quantenmechanik.</w:t>
      </w:r>
    </w:p>
    <w:p>
      <w:r>
        <w:t xml:space="preserve">2. Einblick in die Geschichte der Physik unter besonderer Berücksichtigung der Wechselbeziehungen zwischen Physik und anderen Wissenschaften, Technik, Gesellschaft sowie Umwelt.</w:t>
      </w:r>
    </w:p>
    <w:p>
      <w:r>
        <w:t xml:space="preserve">3.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Drei Aufgaben aus der Experimentalphysik, und zwar je eine mit Schwerpunkt in Atom-/Molekülphysik, in Kern-/Teilchenphysik und in Festkörperphysik</w:t>
      </w:r>
    </w:p>
    <w:p>
      <w:r>
        <w:t xml:space="preserve">(Bearbeitungszeit: 4 Stunden);</w:t>
      </w:r>
    </w:p>
    <w:p>
      <w:r>
        <w:t xml:space="preserve">für jedes Gebiet werden zwei Aufgaben zur Wahl gestellt;</w:t>
      </w:r>
    </w:p>
    <w:p>
      <w:r>
        <w:t xml:space="preserve">2. vier Aufgaben aus der theoretischen Physik, und zwar je eine mit Schwerpunkt in klassischer Mechanik (einschließlich der Speziellen Relativitätstheorie), in Elektrodynamik, in Thermodynamik und in Quantenmechanik</w:t>
      </w:r>
    </w:p>
    <w:p>
      <w:r>
        <w:t xml:space="preserve">(Bearbeitungszeit: 4 Stunden);</w:t>
      </w:r>
    </w:p>
    <w:p>
      <w:r>
        <w:t xml:space="preserve">für jedes Gebiet werden zwei Aufgaben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Physik</w:t>
      </w:r>
    </w:p>
    <w:p>
      <w:r>
        <w:t xml:space="preserve">Es ist der Nachweis gemäß Abs. 1 Nr. 1 Buchst. d zu erbringen.</w:t>
      </w:r>
    </w:p>
    <w:p>
      <w:r>
        <w:rPr>
          <w:color w:val="555555"/>
          <w:sz w:val="17"/>
        </w:rPr>
        <w:t xml:space="preserve">Zitiervorschlag: § 77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