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LPO I (Bayern) — Ausschluss von der Teilnahme an der Prüfung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der Teilnahme an der Prüfung kann ganz oder teilweise ausgeschlossen werden, wer</w:t>
      </w:r>
    </w:p>
    <w:p>
      <w:r>
        <w:t xml:space="preserve">1. den ordnungsgemäßen Ablauf der Prüfung stört oder zu stören versucht,</w:t>
      </w:r>
    </w:p>
    <w:p>
      <w:r>
        <w:t xml:space="preserve">2. an einer Krankheit leidet, die die Gesundheit anderer ernstlich gefährden oder den ordnungsgemäßen Ablauf der Prüfung ernstlich beeinträchtigen würde.</w:t>
      </w:r>
    </w:p>
    <w:p>
      <w:r>
        <w:t xml:space="preserve">(2) Die Entscheidung trifft das Prüfungsamt.</w:t>
      </w:r>
    </w:p>
    <w:p>
      <w:r>
        <w:t xml:space="preserve">(3) Im Fall des Abs. 1 Nr. 1 gelten § 17 Abs. 1 und 4, im Fall des Abs. 1 Nr. 2 gelten § 17 Abs. 2 und 5 entsprechend.</w:t>
      </w:r>
    </w:p>
    <w:p>
      <w:r>
        <w:rPr>
          <w:color w:val="555555"/>
          <w:sz w:val="17"/>
        </w:rPr>
        <w:t xml:space="preserve">Zitiervorschlag: § 18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