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108 LPO I (Bayern) — Sprachheilpädagogik – Qualifizierungsstudium (Förderschwerpunkt Sprache)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Nachweis von</w:t>
      </w:r>
    </w:p>
    <w:p>
      <w:r>
        <w:t xml:space="preserve">1. mindestens 10 Leistungspunkten aus dem Bereich Sprachheilpädagogik und Störungswissen,</w:t>
      </w:r>
    </w:p>
    <w:p>
      <w:r>
        <w:t xml:space="preserve">2. mindestens 5 Leistungspunkten aus dem Bereich Förderung und diagnosegeleitete Intervention im Förderschwerpunkt Sprache,</w:t>
      </w:r>
    </w:p>
    <w:p>
      <w:r>
        <w:t xml:space="preserve">3. mindestens 5 Leistungspunkten aus dem Bereich spezifische Didaktik und Methodik im Förderschwerpunkt Sprache;</w:t>
      </w:r>
    </w:p>
    <w:p>
      <w:r>
        <w:t xml:space="preserve">dabei sind heil- und sonderpädagogische Grundlagen jeweils besonders zu berücksichtigen.</w:t>
      </w:r>
    </w:p>
    <w:p>
      <w:r>
        <w:t xml:space="preserve">(2) Inhaltliche Prüfungsanforderungen</w:t>
      </w:r>
    </w:p>
    <w:p>
      <w:r>
        <w:t xml:space="preserve">Grundlegende Kapitel aus</w:t>
      </w:r>
    </w:p>
    <w:p>
      <w:r>
        <w:t xml:space="preserve">1. Sprachheilpädagogik und Störungswissen (spezifische Störungen der Sprache und des Sprechens),</w:t>
      </w:r>
    </w:p>
    <w:p>
      <w:r>
        <w:t xml:space="preserve">2. Förderung und diagnosegeleitete Intervention im Förderschwerpunkt Sprache,</w:t>
      </w:r>
    </w:p>
    <w:p>
      <w:r>
        <w:t xml:space="preserve">3. spezifische Didaktik und Methoden im Förderschwerpunkt Sprache.</w:t>
      </w:r>
    </w:p>
    <w:p>
      <w:r>
        <w:t xml:space="preserve">(3) Prüfungsteile</w:t>
      </w:r>
    </w:p>
    <w:p>
      <w:r>
        <w:t xml:space="preserve">Schriftliche Prüfung</w:t>
      </w:r>
    </w:p>
    <w:p>
      <w:r>
        <w:t xml:space="preserve">Eine Aufgabe aus dem Bereich der Förderung und diagnosegeleiteten Intervention im Förderschwerpunkt Sprache oder aus dem Bereich der spezifischen Didaktik und Methodik im Förderschwerpunkt Sprache</w:t>
      </w:r>
    </w:p>
    <w:p>
      <w:r>
        <w:t xml:space="preserve">(Bearbeitungszeit: 4 Stunden);</w:t>
      </w:r>
    </w:p>
    <w:p>
      <w:r>
        <w:t xml:space="preserve">zwei Themen werden zur Wahl gestellt.</w:t>
      </w:r>
    </w:p>
    <w:p>
      <w:r>
        <w:t xml:space="preserve">(4) Nichtbestehen der Prüfung</w:t>
      </w:r>
    </w:p>
    <w:p>
      <w:r>
        <w:t xml:space="preserve">Für das Nichtbestehen der Prüfung gilt die Regelung in § 32 Abs. 5 entsprechend, außer im Falle der Erweiterung nach § 101 Satz 1 und 2.</w:t>
      </w:r>
    </w:p>
    <w:p>
      <w:r>
        <w:rPr>
          <w:color w:val="555555"/>
          <w:sz w:val="17"/>
        </w:rPr>
        <w:t xml:space="preserve">Zitiervorschlag: § 108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https://recht.nulegal.eu/gesetze/LPO%20I/108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