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LOG NRW (Nordrhein-Westfalen) — Die Bezirksregierung</w:t>
      </w:r>
    </w:p>
    <w:p>
      <w:r>
        <w:rPr>
          <w:color w:val="555555"/>
          <w:sz w:val="18"/>
        </w:rPr>
        <w:t xml:space="preserve">Landesorganisationsgesetz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 ist die allgemeine Vertretung der Landesregierung im Bezirk. Sie hat die Entwicklung auf allen Lebensbereichen im Bezirk zu beobachten und den zuständigen obersten Landesbehörden darüber zu berichten.</w:t>
      </w:r>
    </w:p>
    <w:p>
      <w:r>
        <w:t xml:space="preserve">(2) Die Bezirksregierung ist eine Bündelungsbehörde.</w:t>
      </w:r>
    </w:p>
    <w:p>
      <w:r>
        <w:t xml:space="preserve">(3) Die Bezirksregierung ist zuständig für alle Aufgaben der Landesverwaltung, die nicht ausdrücklich anderen Behörden übertragen sind.</w:t>
      </w:r>
    </w:p>
    <w:p>
      <w:r>
        <w:t xml:space="preserve">(4) Die Bezirksregierungen gliedern sich in Abteilungen, die aus den Dezernaten gebildet werden. Soweit möglich werden Dezernate, die Aufgaben aus dem Geschäftsbereich eines Ministeriums wahrnehmen, in ressortorientierten Abteilungen zusammengefasst. Der Aufbau und die Geschäftsordnung der Bezirksregierungen werden vom Innenministerium im Einvernehmen mit den betroffenen Ressorts festgelegt.</w:t>
      </w:r>
    </w:p>
    <w:p>
      <w:r>
        <w:rPr>
          <w:color w:val="555555"/>
          <w:sz w:val="17"/>
        </w:rPr>
        <w:t xml:space="preserve">Zitiervorschlag: § 8 LOG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