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LOG NRW (Nordrhein-Westfalen) — Prüfungsämter und Prüfungsausschüsse</w:t>
      </w:r>
    </w:p>
    <w:p>
      <w:r>
        <w:rPr>
          <w:color w:val="555555"/>
          <w:sz w:val="18"/>
        </w:rPr>
        <w:t xml:space="preserve">Landesorganisationsgesetz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Stellung der Behörden und Einrichtungen, denen die Prüfung von Personen obliegt, insbesondere der Prüfungsämter und Prüfungsausschüsse, bleibt unberührt.</w:t>
      </w:r>
    </w:p>
    <w:p>
      <w:r>
        <w:rPr>
          <w:color w:val="555555"/>
          <w:sz w:val="17"/>
        </w:rPr>
        <w:t xml:space="preserve">Zitiervorschlag: § 25 LOG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https://recht.nulegal.eu/gesetze/LOG%20NRW/25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