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LNpV (Brandenburg) — Vergabeprüfstellen</w:t>
      </w:r>
    </w:p>
    <w:p>
      <w:r>
        <w:rPr>
          <w:color w:val="555555"/>
          <w:sz w:val="18"/>
        </w:rPr>
        <w:t xml:space="preserve">Landesnachprüfungsverordnung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obersten Landesbehörden entscheiden über die Einrichtung von Vergabeprüfstellen für ihren Geschäftsbereich und für sonstige Auftraggeber im Sinne des § 99 Nummer 1 bis 3 des Gesetzes gegen Wettbewerbsbeschränkungen in ihrem Zuständigkeitsbereich selbst.</w:t>
      </w:r>
    </w:p>
    <w:p>
      <w:r>
        <w:rPr>
          <w:color w:val="555555"/>
          <w:sz w:val="17"/>
        </w:rPr>
        <w:t xml:space="preserve">Zitiervorschlag: § 4 LNpV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https://recht.nulegal.eu/gesetze/LNpV/4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