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LMTAusbV 2000 — Zwischenprüfung</w:t>
      </w:r>
    </w:p>
    <w:p>
      <w:r>
        <w:rPr>
          <w:color w:val="555555"/>
          <w:sz w:val="18"/>
        </w:rPr>
        <w:t xml:space="preserve">Verordnung über die Berufsausbildung zur Fachkraft für Lebensmitteltechnik</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Fertigkeiten und Kenntnisse sowie auf den im Berufsschulunterricht entsprechend dem Rahmenlehrplan zu vermittelnden Lehrstoff, soweit er für die Berufsausbildung wesentlich ist.</w:t>
      </w:r>
    </w:p>
    <w:p>
      <w:r>
        <w:t xml:space="preserve">(3) Der Prüfling soll im praktischen Teil der Prüfung in insgesamt höchstens vier Stunden drei Arbeitsproben durchführen. Hierfür kommen insbesondere in Betracht:</w:t>
      </w:r>
    </w:p>
    <w:p>
      <w:pPr>
        <w:ind w:left="420"/>
      </w:pPr>
      <w:r>
        <w:t xml:space="preserve">1. Durchführen einer Qualitätskontrolle,</w:t>
      </w:r>
    </w:p>
    <w:p>
      <w:pPr>
        <w:ind w:left="420"/>
      </w:pPr>
      <w:r>
        <w:t xml:space="preserve">2. Bereitstellen und Vorbereiten von Roh-, Zusatz-, Hilfsstoffen und Halbfabrikaten,</w:t>
      </w:r>
    </w:p>
    <w:p>
      <w:pPr>
        <w:ind w:left="420"/>
      </w:pPr>
      <w:r>
        <w:t xml:space="preserve">3. Rüsten, in Betrieb nehmen und Bedienen von Verpackungsmaschinen und -anlagen,</w:t>
      </w:r>
    </w:p>
    <w:p>
      <w:pPr>
        <w:ind w:left="420"/>
      </w:pPr>
      <w:r>
        <w:t xml:space="preserve">4. Reinigen, Pflegen und Warten von Geräten, Maschinen und Anlagen.</w:t>
      </w:r>
    </w:p>
    <w:p>
      <w:r>
        <w:t xml:space="preserve">Dabei soll der Prüfling zeigen, dass er Betriebsanleitungen und -anweisungen anwenden, arbeitsbezogene Berichte anfertigen sowie Gesichtspunkte der Hygiene, der Sicherheit und des Gesundheitsschutzes bei der Arbeit, des Umweltschutzes sowie der Wirtschaftlichkeit berücksichtigen kann.</w:t>
      </w:r>
    </w:p>
    <w:p>
      <w:r>
        <w:t xml:space="preserve">(4) Der Prüfling soll im schriftlichen Teil der Prüfung in insgesamt höchstens 180 Minuten Aufgaben, die sich auf praxisbezogene Fälle beziehen sollen, aus folgenden Gebieten lösen:</w:t>
      </w:r>
    </w:p>
    <w:p>
      <w:pPr>
        <w:ind w:left="420"/>
      </w:pPr>
      <w:r>
        <w:t xml:space="preserve">1. Sicherheit und Gesundheitsschutz bei der Arbeit, Umweltschutz,</w:t>
      </w:r>
    </w:p>
    <w:p>
      <w:pPr>
        <w:ind w:left="420"/>
      </w:pPr>
      <w:r>
        <w:t xml:space="preserve">2. Qualitätsmanagement,</w:t>
      </w:r>
    </w:p>
    <w:p>
      <w:pPr>
        <w:ind w:left="420"/>
      </w:pPr>
      <w:r>
        <w:t xml:space="preserve">3. Auftragsannahme und Bedarfsermittlung,</w:t>
      </w:r>
    </w:p>
    <w:p>
      <w:pPr>
        <w:ind w:left="420"/>
      </w:pPr>
      <w:r>
        <w:t xml:space="preserve">4. Bereitstellung und Lagerung von Roh-, Zusatz-, Hilfsstoffen und Halbfabrikaten,</w:t>
      </w:r>
    </w:p>
    <w:p>
      <w:pPr>
        <w:ind w:left="420"/>
      </w:pPr>
      <w:r>
        <w:t xml:space="preserve">5. Verpackungsmaterialien und -techniken.</w:t>
      </w:r>
    </w:p>
    <w:p>
      <w:r>
        <w:rPr>
          <w:color w:val="555555"/>
          <w:sz w:val="17"/>
        </w:rPr>
        <w:t xml:space="preserve">Zitiervorschlag: § 7 LMTAusbV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https://recht.nulegal.eu/gesetze/LMTAusbV%202000/7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