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LMTAusbV 2000 — Ausbildungsberufsbild</w:t>
      </w:r>
    </w:p>
    <w:p>
      <w:r>
        <w:rPr>
          <w:color w:val="555555"/>
          <w:sz w:val="18"/>
        </w:rPr>
        <w:t xml:space="preserve">Verordnung über die Berufsausbildung zur Fachkraft für Lebensmitteltechnik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betriebliche und technische Kommunikation,</w:t>
      </w:r>
    </w:p>
    <w:p>
      <w:pPr>
        <w:ind w:left="420"/>
      </w:pPr>
      <w:r>
        <w:t xml:space="preserve">6. Qualitätsmanagement,</w:t>
      </w:r>
    </w:p>
    <w:p>
      <w:pPr>
        <w:ind w:left="420"/>
      </w:pPr>
      <w:r>
        <w:t xml:space="preserve">7. Auftragsannahme, Arbeitsplanung und -organisation</w:t>
      </w:r>
    </w:p>
    <w:p>
      <w:pPr>
        <w:ind w:left="420"/>
      </w:pPr>
      <w:r>
        <w:t xml:space="preserve">8. Bereitstellen und Vorbereiten von Roh-, Zusatz-, Hilfsstoffen und Halbfabrikaten,</w:t>
      </w:r>
    </w:p>
    <w:p>
      <w:pPr>
        <w:ind w:left="420"/>
      </w:pPr>
      <w:r>
        <w:t xml:space="preserve">9. Steuern von Produktionsprozessen,</w:t>
      </w:r>
    </w:p>
    <w:p>
      <w:pPr>
        <w:ind w:left="420"/>
      </w:pPr>
      <w:r>
        <w:t xml:space="preserve">10. Bereitstellen und Einsetzen von Verpackungsmaterialien sowie Verpacken von Produkten,</w:t>
      </w:r>
    </w:p>
    <w:p>
      <w:pPr>
        <w:ind w:left="420"/>
      </w:pPr>
      <w:r>
        <w:t xml:space="preserve">11. Lagern von Materialien und Produkten,</w:t>
      </w:r>
    </w:p>
    <w:p>
      <w:pPr>
        <w:ind w:left="420"/>
      </w:pPr>
      <w:r>
        <w:t xml:space="preserve">12. Reinigen, Pflegen und Warten von Geräten, Maschinen und Anlagen.</w:t>
      </w:r>
    </w:p>
    <w:p>
      <w:r>
        <w:rPr>
          <w:color w:val="555555"/>
          <w:sz w:val="17"/>
        </w:rPr>
        <w:t xml:space="preserve">Zitiervorschlag: § 3 LMTAusbV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https://recht.nulegal.eu/gesetze/LMTAusbV%202000/3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