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LMEV — Ordnungswidrigkeiten</w:t>
      </w:r>
    </w:p>
    <w:p>
      <w:r>
        <w:rPr>
          <w:color w:val="555555"/>
          <w:sz w:val="18"/>
        </w:rPr>
        <w:t xml:space="preserve">Lebensmitteleinfuhr-Verordnung</w:t>
      </w:r>
    </w:p>
    <w:p>
      <w:r>
        <w:rPr>
          <w:color w:val="555555"/>
          <w:sz w:val="18"/>
        </w:rPr>
        <w:t xml:space="preserve">Historische Fassung: Stand 10.06.2019 bis 20.04.2024. Dies ist nicht die aktuelle Fassung.</w:t>
      </w:r>
    </w:p>
    <w:p>
      <w:r>
        <w:t xml:space="preserve">(1) Wer eine in § 19 bezeichnete Handlung fahrlässig begeht, handelt nach § 60 Absatz 1 Nummer 2 des Lebensmittel- und Futtermittelgesetzbuches ordnungswidrig.</w:t>
      </w:r>
    </w:p>
    <w:p>
      <w:r>
        <w:t xml:space="preserve">(2) Ordnungswidrig im Sinne des § 60 Absatz 2 Nummer 26 Buchstabe b des Lebensmittel- und Futtermittelgesetzbuches handelt, wer vorsätzlich oder fahrlässig</w:t>
      </w:r>
    </w:p>
    <w:p>
      <w:pPr>
        <w:ind w:left="420"/>
      </w:pPr>
      <w:r>
        <w:t xml:space="preserve">1. entgegen § 3 Satz 1 eine Anzeige nicht oder nicht rechtzeitig übermittelt,</w:t>
      </w:r>
    </w:p>
    <w:p>
      <w:pPr>
        <w:ind w:left="420"/>
      </w:pPr>
      <w:r>
        <w:t xml:space="preserve">1a. entgegen § 3a ein Schiffs- oder Flugzeugmanifest nicht, nicht richtig, nicht vollständig, nicht in der vorgeschriebenen Weise oder nicht rechtzeitig vorlegt,</w:t>
      </w:r>
    </w:p>
    <w:p>
      <w:pPr>
        <w:ind w:left="420"/>
      </w:pPr>
      <w:r>
        <w:t xml:space="preserve">2. entgegen § 5 Absatz 1 Nummer 1 ein Lebensmittel oder ein lebendes Tier einführt,</w:t>
      </w:r>
    </w:p>
    <w:p>
      <w:pPr>
        <w:ind w:left="420"/>
      </w:pPr>
      <w:r>
        <w:t xml:space="preserve">3. entgegen § 6 Absatz 1 Nummer 1, 2 oder 3 Buchstabe b oder Nummer 4 ein Lebensmittel einführt,</w:t>
      </w:r>
    </w:p>
    <w:p>
      <w:pPr>
        <w:ind w:left="420"/>
      </w:pPr>
      <w:r>
        <w:t xml:space="preserve">4. entgegen § 7 Absatz 2 Satz 2 oder § 11 Absatz 1 Satz 2 Nummer 4 eine dort genannte Behörde oder Grenzkontrollstelle nicht, nicht richtig, nicht vollständig, nicht in der vorgeschriebenen Weise oder nicht rechtzeitig unterrichtet,</w:t>
      </w:r>
    </w:p>
    <w:p>
      <w:pPr>
        <w:ind w:left="420"/>
      </w:pPr>
      <w:r>
        <w:t xml:space="preserve">4a. entgegen § 8a Absatz 1 oder 2 eine Sendung nicht, nicht richtig, nicht in der vorgeschriebenen Weise oder nicht rechtzeitig transportiert,</w:t>
      </w:r>
    </w:p>
    <w:p>
      <w:pPr>
        <w:ind w:left="420"/>
      </w:pPr>
      <w:r>
        <w:t xml:space="preserve">4b. entgegen § 8a Absatz 4 Satz 1 eine Mitteilung nicht, nicht richtig oder nicht rechtzeitig macht,</w:t>
      </w:r>
    </w:p>
    <w:p>
      <w:pPr>
        <w:ind w:left="420"/>
      </w:pPr>
      <w:r>
        <w:t xml:space="preserve">5. entgegen § 9 Absatz 1 Satz 1 eine Sendung von Lebensmitteln tierischen Ursprungs oder lebenden Tieren in das Inland verbringt,</w:t>
      </w:r>
    </w:p>
    <w:p>
      <w:pPr>
        <w:ind w:left="420"/>
      </w:pPr>
      <w:r>
        <w:t xml:space="preserve">5a. entgegen § 9 Absatz 3 Nummer 2 eine Sendung nicht richtig transportiert,</w:t>
      </w:r>
    </w:p>
    <w:p>
      <w:pPr>
        <w:ind w:left="420"/>
      </w:pPr>
      <w:r>
        <w:t xml:space="preserve">6. ohne Registrierung nach § 11 Absatz 1 Satz 1 ein Seeschiff ausrüstet,</w:t>
      </w:r>
    </w:p>
    <w:p>
      <w:pPr>
        <w:ind w:left="420"/>
      </w:pPr>
      <w:r>
        <w:t xml:space="preserve">7. entgegen § 11 Absatz 1 Satz 2 Nummer 1 eine Meldung nicht, nicht richtig, nicht vollständig oder nicht rechtzeitig macht,</w:t>
      </w:r>
    </w:p>
    <w:p>
      <w:pPr>
        <w:ind w:left="420"/>
      </w:pPr>
      <w:r>
        <w:t xml:space="preserve">8. entgegen § 11 Absatz 1 Satz 2 Nummer 2 Halbsatz 1 eine Sendung liefert,</w:t>
      </w:r>
    </w:p>
    <w:p>
      <w:pPr>
        <w:ind w:left="420"/>
      </w:pPr>
      <w:r>
        <w:t xml:space="preserve">9. entgegen § 11 Absatz 1 Satz 2 Nummer 3 Halbsatz 1 eine Anzeige nicht, nicht richtig, nicht vollständig oder nicht rechtzeitig erstattet,</w:t>
      </w:r>
    </w:p>
    <w:p>
      <w:pPr>
        <w:ind w:left="420"/>
      </w:pPr>
      <w:r>
        <w:t xml:space="preserve">10. entgegen § 11 Absatz 2 Satz 1 eine Sendung von Lebensmitteln tierischen Ursprungs befördert,</w:t>
      </w:r>
    </w:p>
    <w:p>
      <w:pPr>
        <w:ind w:left="420"/>
      </w:pPr>
      <w:r>
        <w:t xml:space="preserve">11. entgegen § 11 Absatz 2 Satz 3 die Lieferung einer Sendung nicht, nicht richtig oder nicht rechtzeitig bestätigt,</w:t>
      </w:r>
    </w:p>
    <w:p>
      <w:pPr>
        <w:ind w:left="420"/>
      </w:pPr>
      <w:r>
        <w:t xml:space="preserve">12. entgegen § 11 Absatz 2 Satz 4 eine Bescheinigung nicht oder nicht rechtzeitig übermittelt,</w:t>
      </w:r>
    </w:p>
    <w:p>
      <w:pPr>
        <w:ind w:left="420"/>
      </w:pPr>
      <w:r>
        <w:t xml:space="preserve">12a. entgegen § 14 Absatz 2 Satz 2 eine Sendung nicht richtig befördert,</w:t>
      </w:r>
    </w:p>
    <w:p>
      <w:pPr>
        <w:ind w:left="420"/>
      </w:pPr>
      <w:r>
        <w:t xml:space="preserve">13. entgegen § 18 Absatz 3 Satz 3 ein Lebensmittel nicht oder nicht rechtzeitig der Beseitigung zuführt und nicht oder nicht rechtzeitig in ein Drittland verbringt oder</w:t>
      </w:r>
    </w:p>
    <w:p>
      <w:pPr>
        <w:ind w:left="420"/>
      </w:pPr>
      <w:r>
        <w:t xml:space="preserve">14. entgegen § 18 Absatz 4 Satz 3 ein Lebensmittel tierischen Ursprungs nicht oder nicht rechtzeitig der Beseitigung zuführt.</w:t>
      </w:r>
    </w:p>
    <w:p>
      <w:r>
        <w:rPr>
          <w:color w:val="555555"/>
          <w:sz w:val="17"/>
        </w:rPr>
        <w:t xml:space="preserve">Zitiervorschlag: § 20 LMEV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https://recht.nulegal.eu/gesetze/LMEV/20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