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LMEV — Straftaten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Nach § 59 Absatz 1 Nummer 21 Buchstabe a des Lebensmittel- und Futtermittelgesetzbuches wird bestraft, wer</w:t>
      </w:r>
    </w:p>
    <w:p>
      <w:pPr>
        <w:ind w:left="420"/>
      </w:pPr>
      <w:r>
        <w:t xml:space="preserve">1. entgegen § 4 Satz 1, auch in Verbindung mit Satz 2, lebende Tiere einführt,</w:t>
      </w:r>
    </w:p>
    <w:p>
      <w:pPr>
        <w:ind w:left="420"/>
      </w:pPr>
      <w:r>
        <w:t xml:space="preserve">2. entgegen § 13 Absatz 1 Satz 1, auch in Verbindung mit Satz 3, Lebensmittel einführt oder sonst verbringt,</w:t>
      </w:r>
    </w:p>
    <w:p>
      <w:pPr>
        <w:ind w:left="420"/>
      </w:pPr>
      <w:r>
        <w:t xml:space="preserve">3. entgegen § 13a Fleisch einführt oder</w:t>
      </w:r>
    </w:p>
    <w:p>
      <w:pPr>
        <w:ind w:left="420"/>
      </w:pPr>
      <w:r>
        <w:t xml:space="preserve">4. entgegen § 16 Absatz 1 Satz 1, auch in Verbindung mit Satz 3, Lebensmittel einführt oder sonst verbringt.</w:t>
      </w:r>
    </w:p>
    <w:p>
      <w:r>
        <w:rPr>
          <w:color w:val="555555"/>
          <w:sz w:val="17"/>
        </w:rPr>
        <w:t xml:space="preserve">Zitiervorschlag: § 19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