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LMChemPV (Brandenburg) — Feststellung des Prüfungsergebnisses</w:t>
      </w:r>
    </w:p>
    <w:p>
      <w:r>
        <w:rPr>
          <w:color w:val="555555"/>
          <w:sz w:val="18"/>
        </w:rPr>
        <w:t xml:space="preserve">Ausbildungs- und Prüfungsverordnung für Staatlich geprüfte Lebensmittelchemikerinnen und Staatlich geprüfte Lebensmittelchemiker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stellt gemeinsam die Ergebnisse der einzelnen Prüfungsleistungen sowie das Gesamtergebnis der Prüfung fest. Ergibt sich bei Anwendung des Notensystems eine gebrochene Zahl, so ist die Note nach folgender Abstufung festzusetzen:</w:t>
      </w:r>
    </w:p>
    <w:p>
      <w:r>
        <w:t xml:space="preserve">von 1,00 bis 1,50</w:t>
      </w:r>
    </w:p>
    <w:p>
      <w:r>
        <w:t xml:space="preserve">sehr gut,</w:t>
      </w:r>
    </w:p>
    <w:p>
      <w:r>
        <w:t xml:space="preserve">von 1,51 bis 2,50</w:t>
      </w:r>
    </w:p>
    <w:p>
      <w:r>
        <w:t xml:space="preserve">gut,</w:t>
      </w:r>
    </w:p>
    <w:p>
      <w:r>
        <w:t xml:space="preserve">von 2,51 bis 3,50</w:t>
      </w:r>
    </w:p>
    <w:p>
      <w:r>
        <w:t xml:space="preserve">befriedigend,</w:t>
      </w:r>
    </w:p>
    <w:p>
      <w:r>
        <w:t xml:space="preserve">von 3,51 bis 4,00</w:t>
      </w:r>
    </w:p>
    <w:p>
      <w:r>
        <w:t xml:space="preserve">ausreichend,</w:t>
      </w:r>
    </w:p>
    <w:p>
      <w:r>
        <w:t xml:space="preserve">über 4,1</w:t>
      </w:r>
    </w:p>
    <w:p>
      <w:r>
        <w:t xml:space="preserve">nicht ausreichend.</w:t>
      </w:r>
    </w:p>
    <w:p>
      <w:r>
        <w:t xml:space="preserve">(2) Das vorsitzende Mitglied des Prüfungsausschusses gibt die Ergebnisse der Prüfungsleistungen sowie das Gesamtergebnis der Prüfung bekannt.</w:t>
      </w:r>
    </w:p>
    <w:p>
      <w:r>
        <w:t xml:space="preserve">(3) Über die bestandene Staatsprüfung erteilt das vorsitzende Mitglied des Prüfungsausschusses ein Zeugnis nach einem von der für die amtliche Lebensmittelüberwachung zuständigen obersten Landesbehörde herausgegebenem Muster.</w:t>
      </w:r>
    </w:p>
    <w:p>
      <w:r>
        <w:t xml:space="preserve">(4) Bei nicht bestandener Prüfung erhalten die Prüfungsteilnehmer einen schriftlichen Bescheid. Darin ist anzugeben, in welchen Prüfungsteilen ausreichende Leistungen nicht erbracht worden sind.</w:t>
      </w:r>
    </w:p>
    <w:p>
      <w:r>
        <w:rPr>
          <w:color w:val="555555"/>
          <w:sz w:val="17"/>
        </w:rPr>
        <w:t xml:space="preserve">Zitiervorschlag: § 21 LMChemPV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https://recht.nulegal.eu/gesetze/LMChemPV/21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